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4" w:rsidRPr="00597444" w:rsidRDefault="00597444" w:rsidP="005974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97444" w:rsidRPr="00597444" w:rsidRDefault="00597444" w:rsidP="00A561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4">
        <w:rPr>
          <w:rFonts w:ascii="Times New Roman" w:hAnsi="Times New Roman" w:cs="Times New Roman"/>
          <w:b/>
          <w:sz w:val="28"/>
          <w:szCs w:val="28"/>
        </w:rPr>
        <w:t xml:space="preserve">по итогам проверки  </w:t>
      </w:r>
      <w:r w:rsidR="00A56199">
        <w:rPr>
          <w:rFonts w:ascii="Times New Roman" w:hAnsi="Times New Roman" w:cs="Times New Roman"/>
          <w:b/>
          <w:sz w:val="28"/>
          <w:szCs w:val="28"/>
        </w:rPr>
        <w:t xml:space="preserve">безопасности игрового оборудования на детских площадках дошкольных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107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970">
        <w:rPr>
          <w:rFonts w:ascii="Times New Roman" w:hAnsi="Times New Roman" w:cs="Times New Roman"/>
          <w:b/>
          <w:sz w:val="28"/>
          <w:szCs w:val="28"/>
        </w:rPr>
        <w:t>Брянского района</w:t>
      </w:r>
      <w:r w:rsidR="001079B5">
        <w:rPr>
          <w:rFonts w:ascii="Times New Roman" w:hAnsi="Times New Roman" w:cs="Times New Roman"/>
          <w:b/>
          <w:sz w:val="28"/>
          <w:szCs w:val="28"/>
        </w:rPr>
        <w:t>.</w:t>
      </w:r>
    </w:p>
    <w:p w:rsidR="00A3326F" w:rsidRPr="00A56199" w:rsidRDefault="00A56199" w:rsidP="00A5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Pr="00A56199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(дорожная карта) на 2023 год </w:t>
      </w:r>
      <w:r w:rsidRPr="00A56199">
        <w:rPr>
          <w:rFonts w:ascii="Times New Roman" w:hAnsi="Times New Roman" w:cs="Times New Roman"/>
          <w:sz w:val="28"/>
          <w:szCs w:val="28"/>
        </w:rPr>
        <w:t>рабочей группы «Штаб родите</w:t>
      </w:r>
      <w:r>
        <w:rPr>
          <w:rFonts w:ascii="Times New Roman" w:hAnsi="Times New Roman" w:cs="Times New Roman"/>
          <w:sz w:val="28"/>
          <w:szCs w:val="28"/>
        </w:rPr>
        <w:t>льского общественного контроля» о</w:t>
      </w:r>
      <w:r w:rsidRPr="00A56199">
        <w:rPr>
          <w:rFonts w:ascii="Times New Roman" w:hAnsi="Times New Roman" w:cs="Times New Roman"/>
          <w:sz w:val="28"/>
          <w:szCs w:val="28"/>
        </w:rPr>
        <w:t>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совета </w:t>
      </w:r>
      <w:r w:rsidR="001079B5">
        <w:rPr>
          <w:rFonts w:ascii="Times New Roman" w:hAnsi="Times New Roman" w:cs="Times New Roman"/>
          <w:sz w:val="28"/>
          <w:szCs w:val="28"/>
        </w:rPr>
        <w:t xml:space="preserve">при отделе образования </w:t>
      </w:r>
      <w:r w:rsidR="00397970">
        <w:rPr>
          <w:rFonts w:ascii="Times New Roman" w:hAnsi="Times New Roman" w:cs="Times New Roman"/>
          <w:sz w:val="28"/>
          <w:szCs w:val="28"/>
        </w:rPr>
        <w:t>Брянского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26F">
        <w:rPr>
          <w:rFonts w:ascii="Times New Roman" w:hAnsi="Times New Roman" w:cs="Times New Roman"/>
          <w:sz w:val="28"/>
          <w:szCs w:val="28"/>
        </w:rPr>
        <w:t>, в</w:t>
      </w:r>
      <w:r w:rsidR="00274E86" w:rsidRPr="00274E86">
        <w:rPr>
          <w:rFonts w:ascii="Times New Roman" w:hAnsi="Times New Roman" w:cs="Times New Roman"/>
          <w:sz w:val="28"/>
          <w:szCs w:val="28"/>
        </w:rPr>
        <w:t>о  исполнение  прик</w:t>
      </w:r>
      <w:r>
        <w:rPr>
          <w:rFonts w:ascii="Times New Roman" w:hAnsi="Times New Roman" w:cs="Times New Roman"/>
          <w:sz w:val="28"/>
          <w:szCs w:val="28"/>
        </w:rPr>
        <w:t xml:space="preserve">аза </w:t>
      </w:r>
      <w:r w:rsidR="0039797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от 10</w:t>
      </w:r>
      <w:r w:rsidR="00A3326F">
        <w:rPr>
          <w:rFonts w:ascii="Times New Roman" w:hAnsi="Times New Roman" w:cs="Times New Roman"/>
          <w:sz w:val="28"/>
          <w:szCs w:val="28"/>
        </w:rPr>
        <w:t xml:space="preserve"> </w:t>
      </w:r>
      <w:r w:rsidR="00397970">
        <w:rPr>
          <w:rFonts w:ascii="Times New Roman" w:hAnsi="Times New Roman" w:cs="Times New Roman"/>
          <w:sz w:val="28"/>
          <w:szCs w:val="28"/>
        </w:rPr>
        <w:t>июля</w:t>
      </w:r>
      <w:r w:rsidR="00A3326F">
        <w:rPr>
          <w:rFonts w:ascii="Times New Roman" w:hAnsi="Times New Roman" w:cs="Times New Roman"/>
          <w:sz w:val="28"/>
          <w:szCs w:val="28"/>
        </w:rPr>
        <w:t xml:space="preserve"> 2023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№</w:t>
      </w:r>
      <w:r w:rsidR="0039797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3326F">
        <w:rPr>
          <w:rFonts w:ascii="Times New Roman" w:hAnsi="Times New Roman" w:cs="Times New Roman"/>
          <w:sz w:val="28"/>
          <w:szCs w:val="28"/>
        </w:rPr>
        <w:t xml:space="preserve"> </w:t>
      </w:r>
      <w:r w:rsidR="001120F9">
        <w:rPr>
          <w:rFonts w:ascii="Times New Roman" w:hAnsi="Times New Roman" w:cs="Times New Roman"/>
          <w:sz w:val="28"/>
          <w:szCs w:val="28"/>
        </w:rPr>
        <w:t>«О</w:t>
      </w:r>
      <w:r w:rsidRPr="00A56199">
        <w:rPr>
          <w:rFonts w:ascii="Times New Roman" w:hAnsi="Times New Roman" w:cs="Times New Roman"/>
          <w:sz w:val="28"/>
          <w:szCs w:val="28"/>
        </w:rPr>
        <w:t xml:space="preserve"> проведении проверки дошкольных образовательных организаций на предмет безопасности оборудования детских площадок</w:t>
      </w:r>
      <w:r w:rsidR="001120F9">
        <w:rPr>
          <w:rFonts w:ascii="Times New Roman" w:hAnsi="Times New Roman" w:cs="Times New Roman"/>
          <w:sz w:val="28"/>
          <w:szCs w:val="28"/>
        </w:rPr>
        <w:t>»</w:t>
      </w:r>
      <w:r w:rsidRPr="00A56199">
        <w:rPr>
          <w:rFonts w:ascii="Times New Roman" w:hAnsi="Times New Roman" w:cs="Times New Roman"/>
          <w:sz w:val="28"/>
          <w:szCs w:val="28"/>
        </w:rPr>
        <w:t xml:space="preserve"> </w:t>
      </w:r>
      <w:r w:rsidR="00A332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период   с   </w:t>
      </w:r>
      <w:r w:rsidR="00397970">
        <w:rPr>
          <w:rFonts w:ascii="Times New Roman" w:hAnsi="Times New Roman" w:cs="Times New Roman"/>
          <w:sz w:val="28"/>
          <w:szCs w:val="28"/>
        </w:rPr>
        <w:t>20 июля по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26F">
        <w:rPr>
          <w:rFonts w:ascii="Times New Roman" w:hAnsi="Times New Roman" w:cs="Times New Roman"/>
          <w:sz w:val="28"/>
          <w:szCs w:val="28"/>
        </w:rPr>
        <w:t xml:space="preserve"> </w:t>
      </w:r>
      <w:r w:rsidR="00397970">
        <w:rPr>
          <w:rFonts w:ascii="Times New Roman" w:hAnsi="Times New Roman" w:cs="Times New Roman"/>
          <w:sz w:val="28"/>
          <w:szCs w:val="28"/>
        </w:rPr>
        <w:t xml:space="preserve">июля </w:t>
      </w:r>
      <w:r w:rsidR="00A3326F">
        <w:rPr>
          <w:rFonts w:ascii="Times New Roman" w:hAnsi="Times New Roman" w:cs="Times New Roman"/>
          <w:sz w:val="28"/>
          <w:szCs w:val="28"/>
        </w:rPr>
        <w:t xml:space="preserve"> 2023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</w:t>
      </w:r>
      <w:r w:rsidR="00A3326F">
        <w:rPr>
          <w:rFonts w:ascii="Times New Roman" w:hAnsi="Times New Roman" w:cs="Times New Roman"/>
          <w:sz w:val="28"/>
          <w:szCs w:val="28"/>
        </w:rPr>
        <w:t>года осуществлялся контроль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игрового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детских площадках дошкольных </w:t>
      </w:r>
      <w:r w:rsidR="008D0BF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разовательных учреждениях</w:t>
      </w:r>
      <w:r w:rsidR="00274E86" w:rsidRPr="00274E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71790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97970" w:rsidRDefault="00A3326F" w:rsidP="00B758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монито</w:t>
      </w:r>
      <w:r w:rsidR="00A561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ринге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56199" w:rsidRPr="00A561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безопасности игрового оборудования на детских площадках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приняли участие</w:t>
      </w:r>
      <w:r w:rsidR="00397970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397970" w:rsidRDefault="00A3326F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97970">
        <w:rPr>
          <w:rFonts w:ascii="Times New Roman" w:hAnsi="Times New Roman"/>
          <w:bCs/>
          <w:sz w:val="24"/>
          <w:szCs w:val="24"/>
        </w:rPr>
        <w:t>-</w:t>
      </w:r>
      <w:r w:rsidR="00397970">
        <w:rPr>
          <w:rFonts w:ascii="Times New Roman" w:hAnsi="Times New Roman"/>
          <w:bCs/>
          <w:sz w:val="28"/>
          <w:szCs w:val="28"/>
        </w:rPr>
        <w:t>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Корягина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-Коновалова Лидия Васильевна, председатель </w:t>
      </w:r>
      <w:proofErr w:type="gramStart"/>
      <w:r>
        <w:rPr>
          <w:rFonts w:ascii="Times New Roman" w:hAnsi="Times New Roman"/>
          <w:bCs/>
          <w:sz w:val="28"/>
          <w:szCs w:val="28"/>
        </w:rPr>
        <w:t>райкома профсоюза работников образования Брянского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-Волкова Галина Валерьевна, заведующая детским садом «Золотой ключик» Брянского района;</w:t>
      </w:r>
    </w:p>
    <w:p w:rsidR="00397970" w:rsidRDefault="00397970" w:rsidP="00397970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:rsidR="00397970" w:rsidRDefault="00397970" w:rsidP="00397970">
      <w:pPr>
        <w:pStyle w:val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Негодяева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:rsidR="00477226" w:rsidRDefault="00477226" w:rsidP="00B758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3326F" w:rsidRDefault="00477226" w:rsidP="00B758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ходе проверки изучались следующие вопросы:</w:t>
      </w:r>
      <w:r w:rsidR="00A3326F" w:rsidRPr="00A3326F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477226" w:rsidRDefault="00477226" w:rsidP="00680A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7722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 д</w:t>
      </w:r>
      <w:r w:rsid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окументов по безопасность игрового оборудования</w:t>
      </w:r>
      <w:r w:rsidRPr="00477226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680A9E" w:rsidRPr="00680A9E" w:rsidRDefault="00680A9E" w:rsidP="00680A9E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приказ о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постоянно действующей комиссии 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обследованию игрового и спортивного оборудования</w:t>
      </w:r>
    </w:p>
    <w:p w:rsidR="00680A9E" w:rsidRDefault="00680A9E" w:rsidP="00680A9E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 акт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ежегодного основного осмотра детских площадок</w:t>
      </w:r>
    </w:p>
    <w:p w:rsidR="00477226" w:rsidRPr="00477226" w:rsidRDefault="00680A9E" w:rsidP="00680A9E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журнал 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ежедневном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визуальном 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осмотре детских площадок</w:t>
      </w:r>
    </w:p>
    <w:p w:rsidR="00182AD3" w:rsidRPr="00182AD3" w:rsidRDefault="00680A9E" w:rsidP="00182AD3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журнал</w:t>
      </w:r>
      <w:r w:rsidRPr="00680A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проведении инструктажа воспитателей на рабочем месте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Наличие 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ограждение по периметру  и полосу зеленых насаждений для разделения групповых площадок друг от друга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 мест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ля колясок и санок, велосипедов, лыж, защищенных 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навесом от осадков</w:t>
      </w:r>
    </w:p>
    <w:p w:rsidR="00182AD3" w:rsidRP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  теневых  навесов  на каждой  групповой площадке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их п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рочность,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рактичность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эстетичность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Внешний вид игрового оборудования: целостность и яркость лакокрасочных покрытий, отсутствие надписей и рисунков, а также ярко выраженных дефектов (трещин, выбоин, разрывов).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Структурная целостность игрового оборудования – наличие всех деталей оборудования на своих местах (в особенности крепежей).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Подвижные  узлы игрового оборудования: отсутствие скрипа, движение только по одной безопасной траектории.</w:t>
      </w:r>
    </w:p>
    <w:p w:rsidR="00182AD3" w:rsidRDefault="00182AD3" w:rsidP="00182A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Состояние материалов: отсутствие гниения и коррозии, целостность </w:t>
      </w:r>
      <w:proofErr w:type="spellStart"/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термоусадочной</w:t>
      </w:r>
      <w:proofErr w:type="spellEnd"/>
      <w:r w:rsidRPr="00182A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оплетки, канатов и цепей, прочность крепёжной фурнитуры.</w:t>
      </w:r>
    </w:p>
    <w:p w:rsidR="006B7842" w:rsidRDefault="006B7842" w:rsidP="006B7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86" w:rsidRPr="00274E86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86" w:rsidRPr="00274E86">
        <w:rPr>
          <w:rFonts w:ascii="Times New Roman" w:hAnsi="Times New Roman" w:cs="Times New Roman"/>
          <w:sz w:val="28"/>
          <w:szCs w:val="28"/>
        </w:rPr>
        <w:t>По результатам  пр</w:t>
      </w:r>
      <w:r>
        <w:rPr>
          <w:rFonts w:ascii="Times New Roman" w:hAnsi="Times New Roman" w:cs="Times New Roman"/>
          <w:sz w:val="28"/>
          <w:szCs w:val="28"/>
        </w:rPr>
        <w:t>оверки  установлено следующее</w:t>
      </w:r>
      <w:r w:rsidR="00274E86" w:rsidRPr="00274E86">
        <w:rPr>
          <w:rFonts w:ascii="Times New Roman" w:hAnsi="Times New Roman" w:cs="Times New Roman"/>
          <w:sz w:val="28"/>
          <w:szCs w:val="28"/>
        </w:rPr>
        <w:t>.</w:t>
      </w:r>
    </w:p>
    <w:p w:rsidR="00B62463" w:rsidRDefault="00192B82" w:rsidP="00E12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</w:t>
      </w:r>
      <w:r w:rsidR="00182AD3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192B82">
        <w:rPr>
          <w:rFonts w:ascii="Times New Roman" w:hAnsi="Times New Roman" w:cs="Times New Roman"/>
          <w:sz w:val="28"/>
          <w:szCs w:val="28"/>
        </w:rPr>
        <w:t>об</w:t>
      </w:r>
      <w:r w:rsidR="00182AD3"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r w:rsidR="00397970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 w:rsidRPr="00192B82">
        <w:rPr>
          <w:rFonts w:ascii="Times New Roman" w:hAnsi="Times New Roman" w:cs="Times New Roman"/>
          <w:sz w:val="28"/>
          <w:szCs w:val="28"/>
        </w:rPr>
        <w:t xml:space="preserve"> </w:t>
      </w:r>
      <w:r w:rsidR="00B62463">
        <w:rPr>
          <w:rFonts w:ascii="Times New Roman" w:hAnsi="Times New Roman" w:cs="Times New Roman"/>
          <w:sz w:val="28"/>
          <w:szCs w:val="28"/>
        </w:rPr>
        <w:t xml:space="preserve">имеются: </w:t>
      </w:r>
      <w:r w:rsidR="00182AD3" w:rsidRPr="00182AD3">
        <w:rPr>
          <w:rFonts w:ascii="Times New Roman" w:hAnsi="Times New Roman" w:cs="Times New Roman"/>
          <w:sz w:val="28"/>
          <w:szCs w:val="28"/>
        </w:rPr>
        <w:t>акт ежегодного основного осмотра детских площадок</w:t>
      </w:r>
      <w:r w:rsidR="00182AD3">
        <w:rPr>
          <w:rFonts w:ascii="Times New Roman" w:hAnsi="Times New Roman" w:cs="Times New Roman"/>
          <w:sz w:val="28"/>
          <w:szCs w:val="28"/>
        </w:rPr>
        <w:t xml:space="preserve">, </w:t>
      </w:r>
      <w:r w:rsidR="00182AD3" w:rsidRPr="00182AD3">
        <w:rPr>
          <w:rFonts w:ascii="Times New Roman" w:hAnsi="Times New Roman" w:cs="Times New Roman"/>
          <w:sz w:val="28"/>
          <w:szCs w:val="28"/>
        </w:rPr>
        <w:t>приказ о назначении постоянно действующей комиссии по обследованию игро</w:t>
      </w:r>
      <w:r w:rsidR="00182AD3">
        <w:rPr>
          <w:rFonts w:ascii="Times New Roman" w:hAnsi="Times New Roman" w:cs="Times New Roman"/>
          <w:sz w:val="28"/>
          <w:szCs w:val="28"/>
        </w:rPr>
        <w:t xml:space="preserve">вого и спортивного оборудования, </w:t>
      </w:r>
      <w:r w:rsidR="00182AD3" w:rsidRPr="00182AD3">
        <w:rPr>
          <w:rFonts w:ascii="Times New Roman" w:hAnsi="Times New Roman" w:cs="Times New Roman"/>
          <w:sz w:val="28"/>
          <w:szCs w:val="28"/>
        </w:rPr>
        <w:t>журнал  о ежедневном визуальном осмотре детских площадок</w:t>
      </w:r>
      <w:r w:rsidR="00E12166">
        <w:rPr>
          <w:rFonts w:ascii="Times New Roman" w:hAnsi="Times New Roman" w:cs="Times New Roman"/>
          <w:sz w:val="28"/>
          <w:szCs w:val="28"/>
        </w:rPr>
        <w:t xml:space="preserve">, где фиксируются дата, результат осмотра, принятые меры, подпись проверяющего. Также в каждом детском саду имеется </w:t>
      </w:r>
      <w:r w:rsidR="00182AD3" w:rsidRPr="00182AD3">
        <w:rPr>
          <w:rFonts w:ascii="Times New Roman" w:hAnsi="Times New Roman" w:cs="Times New Roman"/>
          <w:sz w:val="28"/>
          <w:szCs w:val="28"/>
        </w:rPr>
        <w:t>журнал о проведении инструктажа воспитателей на рабочем месте</w:t>
      </w:r>
      <w:r w:rsidR="00E12166">
        <w:rPr>
          <w:rFonts w:ascii="Times New Roman" w:hAnsi="Times New Roman" w:cs="Times New Roman"/>
          <w:sz w:val="28"/>
          <w:szCs w:val="28"/>
        </w:rPr>
        <w:t>, где фиксируются дата, вид инструктажа, причина проведения внепланового инструктажа и соответственно подписи инструктирующего и инструктируемого.</w:t>
      </w:r>
    </w:p>
    <w:p w:rsidR="00182AD3" w:rsidRDefault="00E12166" w:rsidP="00E2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детских садах групповые площад</w:t>
      </w:r>
      <w:r w:rsidRPr="00E12166">
        <w:rPr>
          <w:rFonts w:ascii="Times New Roman" w:hAnsi="Times New Roman" w:cs="Times New Roman"/>
          <w:sz w:val="28"/>
          <w:szCs w:val="28"/>
        </w:rPr>
        <w:t>к</w:t>
      </w:r>
      <w:r w:rsidR="00557BA4">
        <w:rPr>
          <w:rFonts w:ascii="Times New Roman" w:hAnsi="Times New Roman" w:cs="Times New Roman"/>
          <w:sz w:val="28"/>
          <w:szCs w:val="28"/>
        </w:rPr>
        <w:t>и</w:t>
      </w:r>
      <w:r w:rsidR="00557BA4" w:rsidRPr="00557BA4">
        <w:rPr>
          <w:rFonts w:ascii="Times New Roman" w:hAnsi="Times New Roman" w:cs="Times New Roman"/>
          <w:sz w:val="28"/>
          <w:szCs w:val="28"/>
        </w:rPr>
        <w:t xml:space="preserve"> разделены между собо</w:t>
      </w:r>
      <w:r w:rsidR="00557BA4">
        <w:rPr>
          <w:rFonts w:ascii="Times New Roman" w:hAnsi="Times New Roman" w:cs="Times New Roman"/>
          <w:sz w:val="28"/>
          <w:szCs w:val="28"/>
        </w:rPr>
        <w:t>й</w:t>
      </w:r>
      <w:r w:rsidR="00557BA4" w:rsidRPr="00557BA4">
        <w:rPr>
          <w:rFonts w:ascii="Times New Roman" w:hAnsi="Times New Roman" w:cs="Times New Roman"/>
          <w:sz w:val="28"/>
          <w:szCs w:val="28"/>
        </w:rPr>
        <w:t xml:space="preserve"> кустарником</w:t>
      </w:r>
      <w:r w:rsidR="00E24023">
        <w:rPr>
          <w:rFonts w:ascii="Times New Roman" w:hAnsi="Times New Roman" w:cs="Times New Roman"/>
          <w:sz w:val="28"/>
          <w:szCs w:val="28"/>
        </w:rPr>
        <w:t xml:space="preserve">, что соответствует санитарным правилам </w:t>
      </w:r>
      <w:r w:rsidR="00E24023" w:rsidRPr="00CA38C3">
        <w:rPr>
          <w:rFonts w:ascii="Times New Roman" w:hAnsi="Times New Roman" w:cs="Times New Roman"/>
          <w:sz w:val="28"/>
          <w:szCs w:val="28"/>
        </w:rPr>
        <w:t>СП 2.4.3648-20</w:t>
      </w:r>
      <w:r w:rsidR="00E24023" w:rsidRPr="0074215E">
        <w:rPr>
          <w:rFonts w:ascii="Times New Roman" w:hAnsi="Times New Roman" w:cs="Times New Roman"/>
          <w:sz w:val="28"/>
          <w:szCs w:val="28"/>
        </w:rPr>
        <w:t>.</w:t>
      </w:r>
    </w:p>
    <w:p w:rsidR="00182AD3" w:rsidRDefault="00557BA4" w:rsidP="00B624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учреждениях имеется </w:t>
      </w:r>
      <w:r w:rsidRPr="00557BA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4023">
        <w:rPr>
          <w:rFonts w:ascii="Times New Roman" w:hAnsi="Times New Roman" w:cs="Times New Roman"/>
          <w:sz w:val="28"/>
          <w:szCs w:val="28"/>
        </w:rPr>
        <w:t xml:space="preserve"> для колясок, </w:t>
      </w:r>
      <w:r w:rsidRPr="00557BA4">
        <w:rPr>
          <w:rFonts w:ascii="Times New Roman" w:hAnsi="Times New Roman" w:cs="Times New Roman"/>
          <w:sz w:val="28"/>
          <w:szCs w:val="28"/>
        </w:rPr>
        <w:t>санок, велосипедов, лыж, защищенных навесом от осадков</w:t>
      </w:r>
      <w:r>
        <w:rPr>
          <w:rFonts w:ascii="Times New Roman" w:hAnsi="Times New Roman" w:cs="Times New Roman"/>
          <w:sz w:val="28"/>
          <w:szCs w:val="28"/>
        </w:rPr>
        <w:t>, за исключением детского сада «Белочка».</w:t>
      </w:r>
    </w:p>
    <w:p w:rsidR="00182AD3" w:rsidRDefault="00557BA4" w:rsidP="00B624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нормам СанПиН </w:t>
      </w:r>
      <w:r w:rsidRPr="00557BA4">
        <w:rPr>
          <w:rFonts w:ascii="Times New Roman" w:hAnsi="Times New Roman" w:cs="Times New Roman"/>
          <w:sz w:val="28"/>
          <w:szCs w:val="28"/>
        </w:rPr>
        <w:t>на каждой  групповой площадке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установлен  теневой  навес</w:t>
      </w:r>
      <w:r w:rsidR="00101650">
        <w:rPr>
          <w:rFonts w:ascii="Times New Roman" w:hAnsi="Times New Roman" w:cs="Times New Roman"/>
          <w:sz w:val="28"/>
          <w:szCs w:val="28"/>
        </w:rPr>
        <w:t>:</w:t>
      </w:r>
    </w:p>
    <w:p w:rsidR="00101650" w:rsidRDefault="00101650" w:rsidP="0010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1650">
        <w:rPr>
          <w:rFonts w:ascii="Times New Roman" w:hAnsi="Times New Roman" w:cs="Times New Roman"/>
          <w:sz w:val="28"/>
          <w:szCs w:val="28"/>
        </w:rPr>
        <w:t xml:space="preserve">еневые навесы требуют ремонта в детском саду </w:t>
      </w:r>
      <w:proofErr w:type="spellStart"/>
      <w:r w:rsidR="00397970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="00397970">
        <w:rPr>
          <w:rFonts w:ascii="Times New Roman" w:hAnsi="Times New Roman" w:cs="Times New Roman"/>
          <w:sz w:val="28"/>
          <w:szCs w:val="28"/>
        </w:rPr>
        <w:t xml:space="preserve"> ООШ,</w:t>
      </w:r>
      <w:r w:rsidRPr="0010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0" w:rsidRDefault="00B575D0" w:rsidP="00B575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</w:t>
      </w:r>
      <w:r w:rsidR="00101650" w:rsidRPr="00101650">
        <w:rPr>
          <w:rFonts w:ascii="Times New Roman" w:hAnsi="Times New Roman" w:cs="Times New Roman"/>
          <w:sz w:val="28"/>
          <w:szCs w:val="28"/>
        </w:rPr>
        <w:t xml:space="preserve"> «</w:t>
      </w:r>
      <w:r w:rsidR="00397970">
        <w:rPr>
          <w:rFonts w:ascii="Times New Roman" w:hAnsi="Times New Roman" w:cs="Times New Roman"/>
          <w:sz w:val="28"/>
          <w:szCs w:val="28"/>
        </w:rPr>
        <w:t>Елочка</w:t>
      </w:r>
      <w:r w:rsidR="00101650" w:rsidRPr="001016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397970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необходимо установить недостающие теневые навесы.</w:t>
      </w:r>
    </w:p>
    <w:p w:rsidR="00101650" w:rsidRPr="00101650" w:rsidRDefault="00101650" w:rsidP="0010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650">
        <w:rPr>
          <w:rFonts w:ascii="Times New Roman" w:hAnsi="Times New Roman" w:cs="Times New Roman"/>
          <w:sz w:val="28"/>
          <w:szCs w:val="28"/>
        </w:rPr>
        <w:t xml:space="preserve">Имеющееся </w:t>
      </w:r>
      <w:r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Pr="00101650">
        <w:rPr>
          <w:rFonts w:ascii="Times New Roman" w:hAnsi="Times New Roman" w:cs="Times New Roman"/>
          <w:sz w:val="28"/>
          <w:szCs w:val="28"/>
        </w:rPr>
        <w:t xml:space="preserve">игровое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при визуальном осмотре  признано безопасным </w:t>
      </w:r>
      <w:r w:rsidRPr="00101650">
        <w:rPr>
          <w:rFonts w:ascii="Times New Roman" w:hAnsi="Times New Roman" w:cs="Times New Roman"/>
          <w:sz w:val="28"/>
          <w:szCs w:val="28"/>
        </w:rPr>
        <w:t xml:space="preserve"> для использования.</w:t>
      </w:r>
    </w:p>
    <w:p w:rsidR="00322702" w:rsidRDefault="00322702" w:rsidP="0032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</w:t>
      </w:r>
      <w:r w:rsidR="00101650" w:rsidRPr="00101650">
        <w:rPr>
          <w:rFonts w:ascii="Times New Roman" w:hAnsi="Times New Roman" w:cs="Times New Roman"/>
          <w:sz w:val="28"/>
          <w:szCs w:val="28"/>
        </w:rPr>
        <w:t>проверки  безопасности игрового оборудования на детских площадках дошкольных образо</w:t>
      </w:r>
      <w:r w:rsidR="00101650">
        <w:rPr>
          <w:rFonts w:ascii="Times New Roman" w:hAnsi="Times New Roman" w:cs="Times New Roman"/>
          <w:sz w:val="28"/>
          <w:szCs w:val="28"/>
        </w:rPr>
        <w:t xml:space="preserve">вательных учреждений </w:t>
      </w:r>
      <w:r w:rsidR="00397970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>
        <w:rPr>
          <w:rFonts w:ascii="Times New Roman" w:hAnsi="Times New Roman" w:cs="Times New Roman"/>
          <w:sz w:val="28"/>
          <w:szCs w:val="28"/>
        </w:rPr>
        <w:t>рекомендуем:</w:t>
      </w:r>
    </w:p>
    <w:p w:rsidR="001120F9" w:rsidRDefault="00101650" w:rsidP="0032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0F9">
        <w:rPr>
          <w:rFonts w:ascii="Times New Roman" w:hAnsi="Times New Roman" w:cs="Times New Roman"/>
          <w:sz w:val="28"/>
          <w:szCs w:val="28"/>
        </w:rPr>
        <w:t>заведующим детскими садами, в которых были выявлены нарушения, принять меры к их устранению.</w:t>
      </w:r>
    </w:p>
    <w:p w:rsidR="001120F9" w:rsidRDefault="001120F9" w:rsidP="0032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8"/>
          <w:szCs w:val="28"/>
        </w:rPr>
        <w:t>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Корягина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-Коновалова Лидия Васильевна, председатель </w:t>
      </w:r>
      <w:proofErr w:type="gramStart"/>
      <w:r>
        <w:rPr>
          <w:rFonts w:ascii="Times New Roman" w:hAnsi="Times New Roman"/>
          <w:bCs/>
          <w:sz w:val="28"/>
          <w:szCs w:val="28"/>
        </w:rPr>
        <w:t>райкома профсоюза работников образования Брянского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97970" w:rsidRDefault="00397970" w:rsidP="00397970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-Волкова Галина Валерьевна, заведующая детским садом «Золотой ключик» Брянского района;</w:t>
      </w:r>
    </w:p>
    <w:p w:rsidR="00397970" w:rsidRDefault="00397970" w:rsidP="00397970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:rsidR="00397970" w:rsidRDefault="00397970" w:rsidP="00397970">
      <w:pPr>
        <w:pStyle w:val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Негодяева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:rsidR="00E860E0" w:rsidRPr="00E17954" w:rsidRDefault="00E860E0" w:rsidP="0039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0E0" w:rsidRPr="00E17954" w:rsidSect="006B78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3F4"/>
    <w:multiLevelType w:val="multilevel"/>
    <w:tmpl w:val="91AC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B2490"/>
    <w:multiLevelType w:val="hybridMultilevel"/>
    <w:tmpl w:val="2642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444"/>
    <w:rsid w:val="00037BF9"/>
    <w:rsid w:val="00087571"/>
    <w:rsid w:val="00101650"/>
    <w:rsid w:val="00104F8C"/>
    <w:rsid w:val="001079B5"/>
    <w:rsid w:val="001120F9"/>
    <w:rsid w:val="00182AD3"/>
    <w:rsid w:val="00192B82"/>
    <w:rsid w:val="00196632"/>
    <w:rsid w:val="001B4B90"/>
    <w:rsid w:val="00206F9A"/>
    <w:rsid w:val="00221559"/>
    <w:rsid w:val="00224A46"/>
    <w:rsid w:val="00274E86"/>
    <w:rsid w:val="002841AD"/>
    <w:rsid w:val="002E6C8D"/>
    <w:rsid w:val="002F6140"/>
    <w:rsid w:val="00322702"/>
    <w:rsid w:val="00383A63"/>
    <w:rsid w:val="00397970"/>
    <w:rsid w:val="003A63AB"/>
    <w:rsid w:val="004342E1"/>
    <w:rsid w:val="004402FA"/>
    <w:rsid w:val="00477226"/>
    <w:rsid w:val="005179E8"/>
    <w:rsid w:val="005213F1"/>
    <w:rsid w:val="00557BA4"/>
    <w:rsid w:val="00584DD4"/>
    <w:rsid w:val="00597444"/>
    <w:rsid w:val="005E720E"/>
    <w:rsid w:val="006237EE"/>
    <w:rsid w:val="00641E27"/>
    <w:rsid w:val="00680A9E"/>
    <w:rsid w:val="00692FF2"/>
    <w:rsid w:val="006B7842"/>
    <w:rsid w:val="00717904"/>
    <w:rsid w:val="0074670F"/>
    <w:rsid w:val="00785796"/>
    <w:rsid w:val="007A27F2"/>
    <w:rsid w:val="007B5748"/>
    <w:rsid w:val="007C216C"/>
    <w:rsid w:val="007C334E"/>
    <w:rsid w:val="00817117"/>
    <w:rsid w:val="00847D09"/>
    <w:rsid w:val="0087401C"/>
    <w:rsid w:val="008D0BF3"/>
    <w:rsid w:val="008D1D1E"/>
    <w:rsid w:val="008D391C"/>
    <w:rsid w:val="009638C7"/>
    <w:rsid w:val="00993216"/>
    <w:rsid w:val="00A10B04"/>
    <w:rsid w:val="00A116AB"/>
    <w:rsid w:val="00A3326F"/>
    <w:rsid w:val="00A56199"/>
    <w:rsid w:val="00B41D78"/>
    <w:rsid w:val="00B575D0"/>
    <w:rsid w:val="00B60194"/>
    <w:rsid w:val="00B62463"/>
    <w:rsid w:val="00B758F9"/>
    <w:rsid w:val="00B85035"/>
    <w:rsid w:val="00B9192B"/>
    <w:rsid w:val="00BA7E33"/>
    <w:rsid w:val="00BD5725"/>
    <w:rsid w:val="00CC3A31"/>
    <w:rsid w:val="00CD79A6"/>
    <w:rsid w:val="00CF2F6D"/>
    <w:rsid w:val="00D65EBF"/>
    <w:rsid w:val="00E12166"/>
    <w:rsid w:val="00E17954"/>
    <w:rsid w:val="00E23206"/>
    <w:rsid w:val="00E24023"/>
    <w:rsid w:val="00E860E0"/>
    <w:rsid w:val="00EC759D"/>
    <w:rsid w:val="00EE473E"/>
    <w:rsid w:val="00F6571B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932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77226"/>
    <w:pPr>
      <w:ind w:left="720"/>
      <w:contextualSpacing/>
    </w:pPr>
  </w:style>
  <w:style w:type="paragraph" w:customStyle="1" w:styleId="1">
    <w:name w:val="Без интервала1"/>
    <w:rsid w:val="003979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C7A1-7D36-49A2-9716-8C8110F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2017-12-25T08:47:00Z</cp:lastPrinted>
  <dcterms:created xsi:type="dcterms:W3CDTF">2017-12-25T04:45:00Z</dcterms:created>
  <dcterms:modified xsi:type="dcterms:W3CDTF">2023-10-12T18:55:00Z</dcterms:modified>
</cp:coreProperties>
</file>