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</w:t>
      </w:r>
      <w:bookmarkStart w:id="0" w:name="_GoBack"/>
      <w:bookmarkEnd w:id="0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Татьяна Александровна, кому положены новые выплаты?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- Сейчас мы принимает заявления на две новых выплаты. Это ежемесячные выплаты беременным женщинам, вставшим на учет в ранние сроки беременности (от 6 до 12 недель), </w:t>
      </w:r>
      <w:proofErr w:type="gram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и  ежемесячные</w:t>
      </w:r>
      <w:proofErr w:type="gram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 выплаты одиноким родителям (родителям, получающим алименты) на детей от 8 до 17 лет, находящимся в трудной финансовой ситуации.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Обе выплаты относятся к мерам государственной поддержки российских семей с низким доходом и будут назначаться с учетом комплексной оценки нуждаемости. Получить их можно, если доход на человека в семье не превышает прожиточного минимума на душу населения в Брянской области, это 11 280 рублей.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Каков размер выплат?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Размер – разный.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Ежемесячная выплата для беременных женщин, вставших на учет в ранние сроки беременности и находящихся в трудной финансовой ситуации, составит половину   прожиточного минимума взрослого человека в Брянской области - 6 042 руб. 50 коп.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Ежемесячная выплата для одиноких родителей (родителей, получающих алименты) на детей от 8 до 17 лет составит половину прожиточного минимума на ребенка в Брянской области. Это </w:t>
      </w:r>
      <w:proofErr w:type="gram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5603  рубля</w:t>
      </w:r>
      <w:proofErr w:type="gram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Ежегодно, с 1 января, в соответствии с ростом регионального прожиточного минимума на ребенка, эта выплата будет расти.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Сколько жителей области смогут претендовать на новые выплаты?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По предварительным данным, ежемесячные выплаты смогут получать около 500 беременных женщин и   около 9 тысяч одиноких родителей.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Когда начнет поступать выплата беременным женщинам?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Ежемесячное пособие выплачивается с месяца постановки на учет, если женщина обратилась с заявлением в течение 30 дней с постановки на учет (но не ранее 6 недель беременности), или с месяца обращения, если она обратилась позже, вплоть до родов.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lastRenderedPageBreak/>
        <w:t>Сама выплата начинается с 12-ой недели беременности и будет продолжаться до месяца родов или прерывания беременности. Пособие будет выплачиваться за полный месяц, включая месяц родов.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Причем, подать заявление на выплату могут также женщины, вставшие на учет в ранние сроки беременности еще до 1 июля. Пособие в таком случае будет назначаться   с месяца обращения за ним и выплачиваться до родов.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</w:t>
      </w:r>
      <w:hyperlink r:id="rId5" w:history="1">
        <w:r w:rsidRPr="006D3719">
          <w:rPr>
            <w:rFonts w:ascii="Open Sans" w:eastAsia="Times New Roman" w:hAnsi="Open Sans" w:cs="Open Sans"/>
            <w:color w:val="157FC4"/>
            <w:sz w:val="24"/>
            <w:szCs w:val="24"/>
            <w:u w:val="single"/>
            <w:lang w:eastAsia="ru-RU"/>
          </w:rPr>
          <w:t>Нужно ли женщинам представлять документы о постановке на учёт по беременности</w:t>
        </w:r>
      </w:hyperlink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-Нет, эти сведения Пенсионный фонд также запрашивает самостоятельно. Подтверждение может понадобиться только, если они не поступят. В таком случае в «Личный кабинет» на </w:t>
      </w:r>
      <w:proofErr w:type="spell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Госуслугах</w:t>
      </w:r>
      <w:proofErr w:type="spell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 придет сообщение с дальнейшими инструкциями.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А какие документы получатель выплаты должен представить сам?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-В большинстве случаев при обращении за выплатой необходимо лишь подать заявление через личный кабинет на портале </w:t>
      </w:r>
      <w:proofErr w:type="spell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Госуслуг</w:t>
      </w:r>
      <w:proofErr w:type="spell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 или в клиентской службе ПФР по месту жительства. В рамках программы межведомственного взаимодействия Фонд самостоятельно собирает сведения о доходах заявителя и членов его семьи.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Татьяна Александровна, а как будет назначаться и выплачиваться пособие для одиноких родителей (родителей, получающих алименты)?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Пособие назначается и выплачивается с восьмилетия ребенка до достижения им возраста 17 лет. Назначаться оно будет на один год и продлеваться - по заявлению.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Выплата назначается:</w:t>
      </w:r>
    </w:p>
    <w:p w:rsidR="006D3719" w:rsidRPr="006D3719" w:rsidRDefault="006D3719" w:rsidP="006D3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если родители ребенка умерли;</w:t>
      </w:r>
    </w:p>
    <w:p w:rsidR="006D3719" w:rsidRPr="006D3719" w:rsidRDefault="006D3719" w:rsidP="006D3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lastRenderedPageBreak/>
        <w:t>родителям и законным представителям ребенка, получающим алименты в соответствии с судебным решением.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Ежемесячная выплата положена на каждого ребенка?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- Да, пособие выплачивается на каждого ребенка, которого воспитывает единственный родитель, или на каждого ребенка, в отношении которого есть судебное решение о выплате алиментов. При этом не имеет </w:t>
      </w:r>
      <w:proofErr w:type="gram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значения,   </w:t>
      </w:r>
      <w:proofErr w:type="gram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платит второй родитель алименты или нет. Важен сам факт судебного решения о назначении алиментов.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Заявление в таком случае тоже подается на каждого ребенка отдельно?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Нет. Если в семье двое и более детей в возрасте от 8 до 17 лет и   в отношении каждого из них есть судебное решение о назначении алиментов (или у ребенка нет другого родителя) для получения выплаты заполняется одно общее заявление.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А детям-сиротам такая выплата полагается?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Да, эта выплата распространяется и на детей-сирот.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-Распространяется ли выплата на детей, которым исполнилось 17 лет?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Нет, она положена только на детей, не достигших 17-летия.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Если первый муж умер, женщина снова вышла замуж, </w:t>
      </w:r>
      <w:hyperlink r:id="rId6" w:history="1">
        <w:r w:rsidRPr="006D3719">
          <w:rPr>
            <w:rFonts w:ascii="Open Sans" w:eastAsia="Times New Roman" w:hAnsi="Open Sans" w:cs="Open Sans"/>
            <w:color w:val="157FC4"/>
            <w:sz w:val="24"/>
            <w:szCs w:val="24"/>
            <w:u w:val="single"/>
            <w:lang w:eastAsia="ru-RU"/>
          </w:rPr>
          <w:t>она</w:t>
        </w:r>
      </w:hyperlink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может получить выплату на ребенка от первого брака?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Если отец ребёнка умер, а мать вступила в новый брак и ребёнок не усыновлён супругом (т.е. у него есть только один родитель, мать), она может обратиться за пособием. При этом доход супруга будет учитываться при расчёте среднедушевого дохода семьи и оценке нуждаемости.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Татьяна Александровна, новые выплаты – новые термины. Вы говорили о комплексной оценке нуждаемости, которая будет применяться. Что это такое?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lastRenderedPageBreak/>
        <w:t xml:space="preserve">- Комплексная оценка нуждаемости подразумевает оценку доходов и имущества семьи. Так, выплату могут получать семьи со среднедушевым доходом ниже прожиточного минимума, если у них есть одна квартира или дом любой площади, дача, автомобиль, гараж, земельный участок не более 25 соток в городе и не более 1 гектара в селе. Семья может иметь одно транспортное средство (мотоцикл, трактор, комбайн, катер, моторную лодку и др.), а также банковские вклады, годовой доход </w:t>
      </w:r>
      <w:proofErr w:type="gram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от процентов</w:t>
      </w:r>
      <w:proofErr w:type="gram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 по которым не превышает прожиточного минимума на душу населения.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У многодетной семьи при этом имущество и сбережения могут быть больше.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А что такое «правило нулевого дохода»?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  Оно предполагает, что при назначении пособий   у всех взрослых членов семьи есть заработок (доход от трудовой или предпринимательской деятельности, пенсия, стипендия), либо у них нет дохода по объективным жизненным обстоятельствам.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Получить ежемесячную выплату могут, </w:t>
      </w:r>
      <w:proofErr w:type="gram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например,   </w:t>
      </w:r>
      <w:proofErr w:type="gram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как работающие беременные женщины, находящиеся в трудной финансовой ситуации, так и те, кто в момент обращения за ней не работает. Но для этого должно быть соблюдено правило нулевого дохода в период, за который этот доход определяется.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Куда обращаться за назначением выплат?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- Удобнее всего подать заявление через портал </w:t>
      </w:r>
      <w:proofErr w:type="spell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Госуслуг</w:t>
      </w:r>
      <w:proofErr w:type="spell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. Можно также обратиться в клиентскую службу Пенсионного фонда (прием по предварительной записи).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Опекунам для назначения выплаты нужно обращаться только в клиентскую службу Пенсионного фонда по месту жительства. 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Какие платежные реквизиты необходимо указывать в заявлении?</w:t>
      </w: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br/>
        <w:t xml:space="preserve">- Выплата не может осуществляться на счет другого лица. Поэтому 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Если заявление было подано с банковскими реквизитами другого лица, можно подать новое заявление, со своими банковскими реквизитами. При этом обращаю особое внимание </w:t>
      </w: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lastRenderedPageBreak/>
        <w:t>получателей новых выплат: все президентские пособия будут зачисляться только на банковские карты «Мир».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С подачей заявления лучше поспешить, или можно еще повременить?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-Обе выплаты (и беременным женщинам, и одиноким родителям) – ежемесячные. Срок их получения зависит от возникновения права.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Выплата за июль, например, будет произведена в полном объеме как тем, кто подаст заявление 1 июля, так и тем, кто подаст его 31 июля. Так что это выбор получателей, здесь каждый решает сам.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Но опыт предыдущих президентских выплат показал, что те, кто поспешил и подал заявление в первые дни, а то и часы приема, допустил ошибки и не смог получить выплату в числе первых. Поэтому спешить точно не стоит.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Но если это уже случилось и при заполнении заявления допущена ошибка, как её исправить?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Заявление можно доработать. Если допущена ошибка при заполнении, Пенсионный фонд, не вынося отказа, вернет его на доработку. Внести изменения необходимо будет в течение 5 рабочих дней.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 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 xml:space="preserve">- Как сообщил президент, в   целом по России на новые выплаты семьям с детьми в этом году будет выделено 46 млрд. рублей. А сколько средств планируется направить жителям </w:t>
      </w:r>
      <w:proofErr w:type="spellStart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Брянщины</w:t>
      </w:r>
      <w:proofErr w:type="spellEnd"/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?</w:t>
      </w:r>
    </w:p>
    <w:p w:rsidR="006D3719" w:rsidRPr="006D3719" w:rsidRDefault="006D3719" w:rsidP="006D37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</w:pPr>
      <w:r w:rsidRPr="006D3719">
        <w:rPr>
          <w:rFonts w:ascii="Open Sans" w:eastAsia="Times New Roman" w:hAnsi="Open Sans" w:cs="Open Sans"/>
          <w:color w:val="828282"/>
          <w:sz w:val="24"/>
          <w:szCs w:val="24"/>
          <w:lang w:eastAsia="ru-RU"/>
        </w:rPr>
        <w:t>- Это очень значимая мера государственной поддержки семей с детьми. На выплату пособий жителям нашей области из федерального бюджета будет выделено более 130 млн. рублей.</w:t>
      </w:r>
    </w:p>
    <w:p w:rsidR="006D3160" w:rsidRDefault="006D3160"/>
    <w:sectPr w:rsidR="006D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CA6"/>
    <w:multiLevelType w:val="multilevel"/>
    <w:tmpl w:val="854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BB"/>
    <w:rsid w:val="006D3160"/>
    <w:rsid w:val="006D3719"/>
    <w:rsid w:val="00A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4392"/>
  <w15:chartTrackingRefBased/>
  <w15:docId w15:val="{3CF13509-9DA7-4E5E-9509-769BF14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2021-08-27T11:37:00Z</dcterms:created>
  <dcterms:modified xsi:type="dcterms:W3CDTF">2021-08-27T11:37:00Z</dcterms:modified>
</cp:coreProperties>
</file>