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00" w:rsidRDefault="00714000" w:rsidP="001E4D1B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E4F3B" w:rsidRDefault="006E4F3B" w:rsidP="001E4D1B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254A05" w:rsidRPr="00267AB8" w:rsidRDefault="00254A05" w:rsidP="001E4D1B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67AB8">
        <w:rPr>
          <w:sz w:val="28"/>
          <w:szCs w:val="28"/>
        </w:rPr>
        <w:t>УТВЕРЖДЕНО</w:t>
      </w:r>
    </w:p>
    <w:p w:rsidR="00254A05" w:rsidRPr="00267AB8" w:rsidRDefault="00254A05" w:rsidP="001E4D1B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67AB8">
        <w:rPr>
          <w:sz w:val="28"/>
          <w:szCs w:val="28"/>
        </w:rPr>
        <w:t>приказом департамента образования и науки</w:t>
      </w:r>
    </w:p>
    <w:p w:rsidR="00254A05" w:rsidRPr="00267AB8" w:rsidRDefault="00254A05" w:rsidP="001E4D1B">
      <w:pPr>
        <w:pStyle w:val="30"/>
        <w:shd w:val="clear" w:color="auto" w:fill="auto"/>
        <w:tabs>
          <w:tab w:val="left" w:leader="underscore" w:pos="8083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267AB8">
        <w:rPr>
          <w:sz w:val="28"/>
          <w:szCs w:val="28"/>
        </w:rPr>
        <w:t xml:space="preserve">Брянской области </w:t>
      </w:r>
    </w:p>
    <w:p w:rsidR="00254A05" w:rsidRPr="00E525A0" w:rsidRDefault="00E525A0" w:rsidP="001E4D1B">
      <w:pPr>
        <w:pStyle w:val="30"/>
        <w:shd w:val="clear" w:color="auto" w:fill="auto"/>
        <w:tabs>
          <w:tab w:val="left" w:leader="underscore" w:pos="8083"/>
          <w:tab w:val="left" w:leader="underscore" w:pos="9389"/>
        </w:tabs>
        <w:spacing w:line="240" w:lineRule="auto"/>
        <w:ind w:firstLine="709"/>
        <w:rPr>
          <w:sz w:val="28"/>
          <w:szCs w:val="28"/>
          <w:u w:val="single"/>
        </w:rPr>
      </w:pPr>
      <w:r w:rsidRPr="00E525A0">
        <w:rPr>
          <w:sz w:val="28"/>
          <w:szCs w:val="28"/>
          <w:u w:val="single"/>
        </w:rPr>
        <w:t>о</w:t>
      </w:r>
      <w:r w:rsidR="00254A05" w:rsidRPr="00E525A0">
        <w:rPr>
          <w:sz w:val="28"/>
          <w:szCs w:val="28"/>
          <w:u w:val="single"/>
        </w:rPr>
        <w:t>т</w:t>
      </w:r>
      <w:r w:rsidRPr="00E525A0">
        <w:rPr>
          <w:sz w:val="28"/>
          <w:szCs w:val="28"/>
          <w:u w:val="single"/>
        </w:rPr>
        <w:t xml:space="preserve">  07.09.2021г .</w:t>
      </w:r>
      <w:r w:rsidR="00254A05" w:rsidRPr="00E525A0">
        <w:rPr>
          <w:sz w:val="28"/>
          <w:szCs w:val="28"/>
          <w:u w:val="single"/>
        </w:rPr>
        <w:t>№</w:t>
      </w:r>
      <w:r w:rsidRPr="00E525A0">
        <w:rPr>
          <w:sz w:val="28"/>
          <w:szCs w:val="28"/>
          <w:u w:val="single"/>
        </w:rPr>
        <w:t xml:space="preserve"> 1277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ПОЛОЖЕНИЕ</w:t>
      </w:r>
    </w:p>
    <w:p w:rsidR="00254A05" w:rsidRPr="00267AB8" w:rsidRDefault="00254A05" w:rsidP="001E4D1B">
      <w:pPr>
        <w:pStyle w:val="21"/>
        <w:shd w:val="clear" w:color="auto" w:fill="auto"/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 xml:space="preserve">о конкурсе методических и проектных разработок по финансовой грамотности в рамках региональной программы </w:t>
      </w:r>
    </w:p>
    <w:p w:rsidR="00254A05" w:rsidRPr="00267AB8" w:rsidRDefault="00254A05" w:rsidP="001E4D1B">
      <w:pPr>
        <w:pStyle w:val="21"/>
        <w:shd w:val="clear" w:color="auto" w:fill="auto"/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 xml:space="preserve">«Повышение уровня финансовой грамотности населения </w:t>
      </w:r>
    </w:p>
    <w:p w:rsidR="00254A05" w:rsidRPr="00267AB8" w:rsidRDefault="00254A05" w:rsidP="001E4D1B">
      <w:pPr>
        <w:pStyle w:val="21"/>
        <w:shd w:val="clear" w:color="auto" w:fill="auto"/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Брянской области» на 2021 год</w:t>
      </w:r>
    </w:p>
    <w:p w:rsidR="00254A05" w:rsidRPr="00267AB8" w:rsidRDefault="00254A05" w:rsidP="001E4D1B">
      <w:pPr>
        <w:pStyle w:val="21"/>
        <w:shd w:val="clear" w:color="auto" w:fill="auto"/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 w:rsidP="001E4D1B">
      <w:pPr>
        <w:pStyle w:val="21"/>
        <w:numPr>
          <w:ilvl w:val="0"/>
          <w:numId w:val="9"/>
        </w:numPr>
        <w:shd w:val="clear" w:color="auto" w:fill="auto"/>
        <w:tabs>
          <w:tab w:val="left" w:pos="3971"/>
        </w:tabs>
        <w:spacing w:before="0" w:after="0" w:line="240" w:lineRule="auto"/>
        <w:jc w:val="both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Общие положения</w:t>
      </w:r>
    </w:p>
    <w:p w:rsidR="00254A05" w:rsidRPr="00267AB8" w:rsidRDefault="00254A05" w:rsidP="00CA011C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  <w:sz w:val="28"/>
          <w:szCs w:val="28"/>
        </w:rPr>
      </w:pPr>
      <w:proofErr w:type="gramStart"/>
      <w:r w:rsidRPr="00267AB8">
        <w:rPr>
          <w:color w:val="auto"/>
          <w:sz w:val="28"/>
          <w:szCs w:val="28"/>
        </w:rPr>
        <w:t xml:space="preserve">Конкурс методических и проектных разработок по финансовой грамотности </w:t>
      </w:r>
      <w:r w:rsidR="002116A1">
        <w:rPr>
          <w:color w:val="auto"/>
          <w:sz w:val="28"/>
          <w:szCs w:val="28"/>
        </w:rPr>
        <w:t xml:space="preserve"> </w:t>
      </w:r>
      <w:r w:rsidRPr="00267AB8">
        <w:rPr>
          <w:color w:val="auto"/>
          <w:sz w:val="28"/>
          <w:szCs w:val="28"/>
        </w:rPr>
        <w:t>проводится в рамках реализации Соглашения между Департаме</w:t>
      </w:r>
      <w:r w:rsidRPr="00267AB8">
        <w:rPr>
          <w:color w:val="auto"/>
          <w:sz w:val="28"/>
          <w:szCs w:val="28"/>
        </w:rPr>
        <w:t>н</w:t>
      </w:r>
      <w:r w:rsidRPr="00267AB8">
        <w:rPr>
          <w:color w:val="auto"/>
          <w:sz w:val="28"/>
          <w:szCs w:val="28"/>
        </w:rPr>
        <w:t>том образования и науки Брянской области</w:t>
      </w:r>
      <w:r w:rsidR="002116A1">
        <w:rPr>
          <w:color w:val="auto"/>
          <w:sz w:val="28"/>
          <w:szCs w:val="28"/>
        </w:rPr>
        <w:t xml:space="preserve"> и ГАУ ДПО «БИПКРО» от 25.02.2021 года </w:t>
      </w:r>
      <w:r w:rsidRPr="00267AB8">
        <w:rPr>
          <w:color w:val="auto"/>
          <w:sz w:val="28"/>
          <w:szCs w:val="28"/>
        </w:rPr>
        <w:t xml:space="preserve"> №65-б о предоставлении из областного бюджета государс</w:t>
      </w:r>
      <w:r w:rsidRPr="00267AB8">
        <w:rPr>
          <w:color w:val="auto"/>
          <w:sz w:val="28"/>
          <w:szCs w:val="28"/>
        </w:rPr>
        <w:t>т</w:t>
      </w:r>
      <w:r w:rsidRPr="00267AB8">
        <w:rPr>
          <w:color w:val="auto"/>
          <w:sz w:val="28"/>
          <w:szCs w:val="28"/>
        </w:rPr>
        <w:t>венному учреждению субсидии в соот</w:t>
      </w:r>
      <w:r w:rsidR="002116A1">
        <w:rPr>
          <w:color w:val="auto"/>
          <w:sz w:val="28"/>
          <w:szCs w:val="28"/>
        </w:rPr>
        <w:t>ветствии с абзацем вторым п.</w:t>
      </w:r>
      <w:r w:rsidRPr="00267AB8">
        <w:rPr>
          <w:color w:val="auto"/>
          <w:sz w:val="28"/>
          <w:szCs w:val="28"/>
        </w:rPr>
        <w:t xml:space="preserve"> 1 ст</w:t>
      </w:r>
      <w:r w:rsidR="002116A1">
        <w:rPr>
          <w:color w:val="auto"/>
          <w:sz w:val="28"/>
          <w:szCs w:val="28"/>
        </w:rPr>
        <w:t>.</w:t>
      </w:r>
      <w:r w:rsidRPr="00267AB8">
        <w:rPr>
          <w:color w:val="auto"/>
          <w:sz w:val="28"/>
          <w:szCs w:val="28"/>
        </w:rPr>
        <w:t xml:space="preserve"> 78.1 Бюджетного кодекса Российской Федерации, перечня мероприятий регионал</w:t>
      </w:r>
      <w:r w:rsidRPr="00267AB8">
        <w:rPr>
          <w:color w:val="auto"/>
          <w:sz w:val="28"/>
          <w:szCs w:val="28"/>
        </w:rPr>
        <w:t>ь</w:t>
      </w:r>
      <w:r w:rsidRPr="00267AB8">
        <w:rPr>
          <w:color w:val="auto"/>
          <w:sz w:val="28"/>
          <w:szCs w:val="28"/>
        </w:rPr>
        <w:t>ной программы «Повышение</w:t>
      </w:r>
      <w:r w:rsidRPr="00267AB8">
        <w:rPr>
          <w:sz w:val="28"/>
          <w:szCs w:val="28"/>
        </w:rPr>
        <w:t xml:space="preserve"> уровня финансовой грамотности населения Бря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ской области</w:t>
      </w:r>
      <w:proofErr w:type="gramEnd"/>
      <w:r w:rsidRPr="00267AB8">
        <w:rPr>
          <w:sz w:val="28"/>
          <w:szCs w:val="28"/>
        </w:rPr>
        <w:t xml:space="preserve">» на </w:t>
      </w:r>
      <w:smartTag w:uri="urn:schemas-microsoft-com:office:smarttags" w:element="metricconverter">
        <w:smartTagPr>
          <w:attr w:name="ProductID" w:val="2006 г"/>
        </w:smartTagPr>
        <w:r w:rsidRPr="00267AB8">
          <w:rPr>
            <w:sz w:val="28"/>
            <w:szCs w:val="28"/>
          </w:rPr>
          <w:t>2021 г</w:t>
        </w:r>
        <w:r w:rsidR="002116A1">
          <w:rPr>
            <w:sz w:val="28"/>
            <w:szCs w:val="28"/>
          </w:rPr>
          <w:t>од</w:t>
        </w:r>
      </w:smartTag>
      <w:r w:rsidRPr="00267AB8">
        <w:rPr>
          <w:sz w:val="28"/>
          <w:szCs w:val="28"/>
        </w:rPr>
        <w:t xml:space="preserve">.  </w:t>
      </w:r>
    </w:p>
    <w:p w:rsidR="00254A05" w:rsidRPr="00267AB8" w:rsidRDefault="00254A05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  <w:sz w:val="28"/>
          <w:szCs w:val="28"/>
        </w:rPr>
      </w:pPr>
      <w:r w:rsidRPr="00267AB8">
        <w:rPr>
          <w:color w:val="auto"/>
          <w:sz w:val="28"/>
          <w:szCs w:val="28"/>
        </w:rPr>
        <w:t xml:space="preserve"> Реализация мероприятий </w:t>
      </w:r>
      <w:r w:rsidRPr="00267AB8">
        <w:rPr>
          <w:sz w:val="28"/>
          <w:szCs w:val="28"/>
        </w:rPr>
        <w:t>конкурса методических и проектных ра</w:t>
      </w:r>
      <w:r w:rsidRPr="00267AB8">
        <w:rPr>
          <w:sz w:val="28"/>
          <w:szCs w:val="28"/>
        </w:rPr>
        <w:t>з</w:t>
      </w:r>
      <w:r w:rsidRPr="00267AB8">
        <w:rPr>
          <w:sz w:val="28"/>
          <w:szCs w:val="28"/>
        </w:rPr>
        <w:t>работок по финансовой грамотности</w:t>
      </w:r>
      <w:r w:rsidRPr="00267AB8">
        <w:rPr>
          <w:b/>
          <w:sz w:val="28"/>
          <w:szCs w:val="28"/>
        </w:rPr>
        <w:t xml:space="preserve"> </w:t>
      </w:r>
      <w:r w:rsidRPr="00267AB8">
        <w:rPr>
          <w:color w:val="auto"/>
          <w:sz w:val="28"/>
          <w:szCs w:val="28"/>
        </w:rPr>
        <w:t>(далее – Конкурс) осуществляется в пер</w:t>
      </w:r>
      <w:r w:rsidRPr="00267AB8">
        <w:rPr>
          <w:color w:val="auto"/>
          <w:sz w:val="28"/>
          <w:szCs w:val="28"/>
        </w:rPr>
        <w:t>и</w:t>
      </w:r>
      <w:r w:rsidRPr="00267AB8">
        <w:rPr>
          <w:color w:val="auto"/>
          <w:sz w:val="28"/>
          <w:szCs w:val="28"/>
        </w:rPr>
        <w:t xml:space="preserve">од с августа по ноябрь 2021 </w:t>
      </w:r>
      <w:r w:rsidR="002116A1">
        <w:rPr>
          <w:color w:val="auto"/>
          <w:sz w:val="28"/>
          <w:szCs w:val="28"/>
        </w:rPr>
        <w:t>года</w:t>
      </w:r>
      <w:r w:rsidRPr="00267AB8">
        <w:rPr>
          <w:color w:val="auto"/>
          <w:sz w:val="28"/>
          <w:szCs w:val="28"/>
        </w:rPr>
        <w:t>.</w:t>
      </w:r>
    </w:p>
    <w:p w:rsidR="00254A05" w:rsidRPr="00267AB8" w:rsidRDefault="00254A05" w:rsidP="001E4D1B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  <w:sz w:val="28"/>
          <w:szCs w:val="28"/>
        </w:rPr>
      </w:pPr>
      <w:r w:rsidRPr="00267AB8">
        <w:rPr>
          <w:sz w:val="28"/>
          <w:szCs w:val="28"/>
        </w:rPr>
        <w:t>Методическое и организационное сопровождение Конкурса осущ</w:t>
      </w:r>
      <w:r w:rsidRPr="00267AB8">
        <w:rPr>
          <w:sz w:val="28"/>
          <w:szCs w:val="28"/>
        </w:rPr>
        <w:t>е</w:t>
      </w:r>
      <w:r w:rsidRPr="00267AB8">
        <w:rPr>
          <w:sz w:val="28"/>
          <w:szCs w:val="28"/>
        </w:rPr>
        <w:t xml:space="preserve">ствляет </w:t>
      </w:r>
      <w:hyperlink r:id="rId7" w:tooltip="поиск всех организаций с именем ГОСУДАРСТВЕННОЕ АВТОНОМНОЕ УЧРЕЖДЕНИЕ ДОПОЛНИТЕЛЬНОГО ПРОФЕССИОНАЛЬНОГО ОБРАЗОВАНИЯ &quot;БРЯНСКИЙ ИНСТИТУТ ПОВЫШЕНИЯ КВАЛИФИКАЦИИ РАБОТНИКОВ ОБРАЗОВАНИЯ&quot;" w:history="1">
        <w:r w:rsidRPr="00267AB8">
          <w:rPr>
            <w:rStyle w:val="ac"/>
            <w:color w:val="auto"/>
            <w:sz w:val="28"/>
            <w:szCs w:val="28"/>
            <w:u w:val="none"/>
          </w:rPr>
          <w:t>государственное автономное учреждение дополнительного професси</w:t>
        </w:r>
        <w:r w:rsidRPr="00267AB8">
          <w:rPr>
            <w:rStyle w:val="ac"/>
            <w:color w:val="auto"/>
            <w:sz w:val="28"/>
            <w:szCs w:val="28"/>
            <w:u w:val="none"/>
          </w:rPr>
          <w:t>о</w:t>
        </w:r>
        <w:r w:rsidRPr="00267AB8">
          <w:rPr>
            <w:rStyle w:val="ac"/>
            <w:color w:val="auto"/>
            <w:sz w:val="28"/>
            <w:szCs w:val="28"/>
            <w:u w:val="none"/>
          </w:rPr>
          <w:t>нального образования «Брянский институт повышения квалификации работн</w:t>
        </w:r>
        <w:r w:rsidRPr="00267AB8">
          <w:rPr>
            <w:rStyle w:val="ac"/>
            <w:color w:val="auto"/>
            <w:sz w:val="28"/>
            <w:szCs w:val="28"/>
            <w:u w:val="none"/>
          </w:rPr>
          <w:t>и</w:t>
        </w:r>
        <w:r w:rsidRPr="00267AB8">
          <w:rPr>
            <w:rStyle w:val="ac"/>
            <w:color w:val="auto"/>
            <w:sz w:val="28"/>
            <w:szCs w:val="28"/>
            <w:u w:val="none"/>
          </w:rPr>
          <w:t>ков образования»</w:t>
        </w:r>
      </w:hyperlink>
      <w:r w:rsidRPr="00267AB8">
        <w:rPr>
          <w:color w:val="auto"/>
          <w:sz w:val="28"/>
          <w:szCs w:val="28"/>
        </w:rPr>
        <w:t xml:space="preserve"> (далее – ГАУ ДПО «БИПКРО»).</w:t>
      </w:r>
      <w:r w:rsidRPr="00267AB8">
        <w:rPr>
          <w:sz w:val="28"/>
          <w:szCs w:val="28"/>
        </w:rPr>
        <w:t xml:space="preserve"> Для организации проведения Конкурса создается Оргкомитет (до 7 человек).</w:t>
      </w:r>
    </w:p>
    <w:p w:rsidR="00254A05" w:rsidRPr="00267AB8" w:rsidRDefault="00254A05" w:rsidP="001E4D1B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Настоящее положение определяет цели, задачи, порядок провед</w:t>
      </w:r>
      <w:r w:rsidRPr="00267AB8">
        <w:rPr>
          <w:sz w:val="28"/>
          <w:szCs w:val="28"/>
        </w:rPr>
        <w:t>е</w:t>
      </w:r>
      <w:r w:rsidRPr="00267AB8">
        <w:rPr>
          <w:sz w:val="28"/>
          <w:szCs w:val="28"/>
        </w:rPr>
        <w:t>ния конкурса методических и проектных разработок по финансовой грамотн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сти среди педагогических работников и учащихся образовательных организ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ций Брянской области, условия участия в нем, требования к представляемым материалам.</w:t>
      </w:r>
    </w:p>
    <w:p w:rsidR="00254A05" w:rsidRPr="00267AB8" w:rsidRDefault="00254A05" w:rsidP="001E4D1B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Цель Конкурса – выявление эффективных педагогических практик и поддержка педагогических работников образовательных организаций Бря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ской области, реализующих программы общего образования и дополнительного образования детей, направленные на повышение финансовой грамотности об</w:t>
      </w:r>
      <w:r w:rsidRPr="00267AB8">
        <w:rPr>
          <w:sz w:val="28"/>
          <w:szCs w:val="28"/>
        </w:rPr>
        <w:t>у</w:t>
      </w:r>
      <w:r w:rsidRPr="00267AB8">
        <w:rPr>
          <w:sz w:val="28"/>
          <w:szCs w:val="28"/>
        </w:rPr>
        <w:t>чающихся.</w:t>
      </w:r>
    </w:p>
    <w:p w:rsidR="00254A05" w:rsidRPr="00267AB8" w:rsidRDefault="00254A05" w:rsidP="001E4D1B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Основные задачи Конкурса:</w:t>
      </w:r>
    </w:p>
    <w:p w:rsidR="00254A05" w:rsidRPr="00267AB8" w:rsidRDefault="00254A05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422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содействие профессиональному развитию педагогических работников, реализующих программы по формированию предпосылок финансовой грамо</w:t>
      </w:r>
      <w:r w:rsidRPr="00267AB8">
        <w:rPr>
          <w:sz w:val="28"/>
          <w:szCs w:val="28"/>
        </w:rPr>
        <w:t>т</w:t>
      </w:r>
      <w:r w:rsidRPr="00267AB8">
        <w:rPr>
          <w:sz w:val="28"/>
          <w:szCs w:val="28"/>
        </w:rPr>
        <w:t>ности в дошкольных образовательных организациях;</w:t>
      </w:r>
    </w:p>
    <w:p w:rsidR="00254A05" w:rsidRPr="00267AB8" w:rsidRDefault="00254A05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222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стимулирование активности педагогических работников в обновлении содержания учебных предметов «Окружающий мир», «Математика», «Техн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lastRenderedPageBreak/>
        <w:t>логия», «Обществознание» в области финансовой грамотности, а также вн</w:t>
      </w:r>
      <w:r w:rsidRPr="00267AB8">
        <w:rPr>
          <w:sz w:val="28"/>
          <w:szCs w:val="28"/>
        </w:rPr>
        <w:t>е</w:t>
      </w:r>
      <w:r w:rsidRPr="00267AB8">
        <w:rPr>
          <w:sz w:val="28"/>
          <w:szCs w:val="28"/>
        </w:rPr>
        <w:t>дряющих основы финансовой грамотности в программы внеурочной деятел</w:t>
      </w:r>
      <w:r w:rsidRPr="00267AB8">
        <w:rPr>
          <w:sz w:val="28"/>
          <w:szCs w:val="28"/>
        </w:rPr>
        <w:t>ь</w:t>
      </w:r>
      <w:r w:rsidRPr="00267AB8">
        <w:rPr>
          <w:sz w:val="28"/>
          <w:szCs w:val="28"/>
        </w:rPr>
        <w:t>ности обучающихся общеобразовательных организаций;</w:t>
      </w:r>
    </w:p>
    <w:p w:rsidR="00254A05" w:rsidRPr="00267AB8" w:rsidRDefault="00254A05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222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содействие профессиональному развитию учителей в области финансовой грамотности;</w:t>
      </w:r>
    </w:p>
    <w:p w:rsidR="00254A05" w:rsidRPr="00267AB8" w:rsidRDefault="00254A05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обмен опытом, выявление и поддержка педагогических ини</w:t>
      </w:r>
      <w:r w:rsidRPr="00267AB8">
        <w:rPr>
          <w:rStyle w:val="22"/>
          <w:sz w:val="28"/>
          <w:szCs w:val="28"/>
          <w:lang w:val="ru-RU" w:eastAsia="ru-RU"/>
        </w:rPr>
        <w:t>ц</w:t>
      </w:r>
      <w:r w:rsidRPr="00267AB8">
        <w:rPr>
          <w:sz w:val="28"/>
          <w:szCs w:val="28"/>
        </w:rPr>
        <w:t>иатив в о</w:t>
      </w:r>
      <w:r w:rsidRPr="00267AB8">
        <w:rPr>
          <w:sz w:val="28"/>
          <w:szCs w:val="28"/>
        </w:rPr>
        <w:t>б</w:t>
      </w:r>
      <w:r w:rsidRPr="00267AB8">
        <w:rPr>
          <w:sz w:val="28"/>
          <w:szCs w:val="28"/>
        </w:rPr>
        <w:t xml:space="preserve">ласти финансового просвещения воспитанников дошкольных образовательных организаций и обучающихся общеобразовательных школ, </w:t>
      </w:r>
      <w:r>
        <w:rPr>
          <w:sz w:val="28"/>
          <w:szCs w:val="28"/>
        </w:rPr>
        <w:t xml:space="preserve">студентов СПО и ВУЗов, </w:t>
      </w:r>
      <w:r w:rsidRPr="00267AB8">
        <w:rPr>
          <w:sz w:val="28"/>
          <w:szCs w:val="28"/>
        </w:rPr>
        <w:t>воспитанников детских домов и школ–интернатов;</w:t>
      </w:r>
    </w:p>
    <w:p w:rsidR="00254A05" w:rsidRPr="00267AB8" w:rsidRDefault="00254A05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формирование у молодого поколения навыков управления личными ф</w:t>
      </w:r>
      <w:r w:rsidRPr="00267AB8">
        <w:rPr>
          <w:sz w:val="28"/>
          <w:szCs w:val="28"/>
        </w:rPr>
        <w:t>и</w:t>
      </w:r>
      <w:r w:rsidRPr="00267AB8">
        <w:rPr>
          <w:sz w:val="28"/>
          <w:szCs w:val="28"/>
        </w:rPr>
        <w:t>нансами, понимания необходимости бережного потребления, повышения уро</w:t>
      </w:r>
      <w:r w:rsidRPr="00267AB8">
        <w:rPr>
          <w:sz w:val="28"/>
          <w:szCs w:val="28"/>
        </w:rPr>
        <w:t>в</w:t>
      </w:r>
      <w:r w:rsidRPr="00267AB8">
        <w:rPr>
          <w:sz w:val="28"/>
          <w:szCs w:val="28"/>
        </w:rPr>
        <w:t>ня финансовой культуры и грамотности.</w:t>
      </w:r>
    </w:p>
    <w:p w:rsidR="00254A05" w:rsidRPr="00267AB8" w:rsidRDefault="00254A05" w:rsidP="000707A9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 участию в Конкурсе допускаются как индивидуальные, так и ко</w:t>
      </w:r>
      <w:r w:rsidRPr="00267AB8">
        <w:rPr>
          <w:sz w:val="28"/>
          <w:szCs w:val="28"/>
        </w:rPr>
        <w:t>л</w:t>
      </w:r>
      <w:r w:rsidRPr="00267AB8">
        <w:rPr>
          <w:sz w:val="28"/>
          <w:szCs w:val="28"/>
        </w:rPr>
        <w:t>лективные работы по следующим номинациям:</w:t>
      </w:r>
    </w:p>
    <w:p w:rsidR="00254A05" w:rsidRPr="00267AB8" w:rsidRDefault="00254A05" w:rsidP="000707A9">
      <w:pPr>
        <w:pStyle w:val="21"/>
        <w:shd w:val="clear" w:color="auto" w:fill="auto"/>
        <w:spacing w:before="0" w:after="0" w:line="240" w:lineRule="auto"/>
        <w:ind w:firstLine="1418"/>
        <w:jc w:val="both"/>
        <w:rPr>
          <w:sz w:val="28"/>
          <w:szCs w:val="28"/>
        </w:rPr>
      </w:pPr>
      <w:r w:rsidRPr="00267AB8">
        <w:rPr>
          <w:sz w:val="28"/>
          <w:szCs w:val="28"/>
        </w:rPr>
        <w:t xml:space="preserve">1.7.1 </w:t>
      </w:r>
      <w:r w:rsidRPr="00267AB8">
        <w:rPr>
          <w:b/>
          <w:sz w:val="28"/>
          <w:szCs w:val="28"/>
        </w:rPr>
        <w:t>«Методическая разработка по финансовой грамотности» для педагогических работников</w:t>
      </w:r>
      <w:r w:rsidRPr="00267AB8">
        <w:rPr>
          <w:sz w:val="28"/>
          <w:szCs w:val="28"/>
        </w:rPr>
        <w:t>: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Номинации:</w:t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«Лучшая рабочая программа учебного курса по финансовой грамотности для дошкольного образования».</w:t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«Лучшая рабочая программа учебного курса по финансовой грамотности для начальной школы (1</w:t>
      </w:r>
      <w:r w:rsidRPr="00267AB8">
        <w:rPr>
          <w:sz w:val="28"/>
          <w:szCs w:val="28"/>
        </w:rPr>
        <w:t>–</w:t>
      </w:r>
      <w:r w:rsidRPr="00267AB8">
        <w:rPr>
          <w:i/>
          <w:sz w:val="28"/>
          <w:szCs w:val="28"/>
        </w:rPr>
        <w:t>4 класс)».</w:t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«Лучшая рабочая программа учебного курса по финансовой грамотности основного общего образования (5</w:t>
      </w:r>
      <w:r w:rsidRPr="00267AB8">
        <w:rPr>
          <w:sz w:val="28"/>
          <w:szCs w:val="28"/>
        </w:rPr>
        <w:t>–</w:t>
      </w:r>
      <w:r w:rsidRPr="00267AB8">
        <w:rPr>
          <w:i/>
          <w:sz w:val="28"/>
          <w:szCs w:val="28"/>
        </w:rPr>
        <w:t>9 класс)».</w:t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«Лучшая рабочая программа учебного курса по финансовой грамотности среднего общего образования (10</w:t>
      </w:r>
      <w:r w:rsidRPr="00267AB8">
        <w:rPr>
          <w:sz w:val="28"/>
          <w:szCs w:val="28"/>
        </w:rPr>
        <w:t>–</w:t>
      </w:r>
      <w:r w:rsidRPr="00267AB8">
        <w:rPr>
          <w:i/>
          <w:sz w:val="28"/>
          <w:szCs w:val="28"/>
        </w:rPr>
        <w:t>11 класс)».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i/>
          <w:sz w:val="28"/>
          <w:szCs w:val="28"/>
        </w:rPr>
        <w:t>«Лучший методический материал по финансовой грамотности по ра</w:t>
      </w:r>
      <w:r w:rsidRPr="00267AB8">
        <w:rPr>
          <w:i/>
          <w:sz w:val="28"/>
          <w:szCs w:val="28"/>
        </w:rPr>
        <w:t>з</w:t>
      </w:r>
      <w:r w:rsidRPr="00267AB8">
        <w:rPr>
          <w:i/>
          <w:sz w:val="28"/>
          <w:szCs w:val="28"/>
        </w:rPr>
        <w:t xml:space="preserve">личным направлениям учебной и внеурочной деятельности» </w:t>
      </w:r>
      <w:r w:rsidRPr="00267AB8">
        <w:rPr>
          <w:sz w:val="28"/>
          <w:szCs w:val="28"/>
        </w:rPr>
        <w:t xml:space="preserve">в форме </w:t>
      </w:r>
      <w:r w:rsidRPr="00267AB8">
        <w:rPr>
          <w:b/>
          <w:sz w:val="28"/>
          <w:szCs w:val="28"/>
        </w:rPr>
        <w:t>текста</w:t>
      </w:r>
      <w:r w:rsidRPr="00267AB8">
        <w:rPr>
          <w:sz w:val="28"/>
          <w:szCs w:val="28"/>
        </w:rPr>
        <w:t xml:space="preserve">, </w:t>
      </w:r>
      <w:r w:rsidRPr="00267AB8">
        <w:rPr>
          <w:b/>
          <w:sz w:val="28"/>
          <w:szCs w:val="28"/>
        </w:rPr>
        <w:t>презентации</w:t>
      </w:r>
      <w:r w:rsidRPr="00267AB8">
        <w:rPr>
          <w:sz w:val="28"/>
          <w:szCs w:val="28"/>
        </w:rPr>
        <w:t xml:space="preserve"> или </w:t>
      </w:r>
      <w:r w:rsidRPr="00267AB8">
        <w:rPr>
          <w:b/>
          <w:sz w:val="28"/>
          <w:szCs w:val="28"/>
        </w:rPr>
        <w:t>буклета,</w:t>
      </w:r>
      <w:r w:rsidRPr="00267AB8">
        <w:rPr>
          <w:sz w:val="28"/>
          <w:szCs w:val="28"/>
        </w:rPr>
        <w:t xml:space="preserve"> </w:t>
      </w:r>
      <w:proofErr w:type="gramStart"/>
      <w:r w:rsidRPr="00267AB8">
        <w:rPr>
          <w:b/>
          <w:sz w:val="28"/>
          <w:szCs w:val="28"/>
        </w:rPr>
        <w:t>выражающих</w:t>
      </w:r>
      <w:proofErr w:type="gramEnd"/>
      <w:r w:rsidRPr="00267AB8">
        <w:rPr>
          <w:b/>
          <w:sz w:val="28"/>
          <w:szCs w:val="28"/>
        </w:rPr>
        <w:t xml:space="preserve"> содержание проекта через четкую, целенаправленную информацию для предполагаемой аудитории.</w:t>
      </w:r>
    </w:p>
    <w:p w:rsidR="00254A05" w:rsidRPr="00267AB8" w:rsidRDefault="00254A05" w:rsidP="00195D85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1.7.2. Индивидуальные и коллективные работы учащихся по следующим номинациям: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«Проектная разработка по финансовой грамотности» по следующим возрастным группам: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1 – 4 класс;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5 – 7 классы;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8 – 9 классы;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10 – 11 классы;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 xml:space="preserve">студенты </w:t>
      </w:r>
      <w:r>
        <w:rPr>
          <w:i/>
          <w:sz w:val="28"/>
          <w:szCs w:val="28"/>
        </w:rPr>
        <w:t xml:space="preserve">образовательных </w:t>
      </w:r>
      <w:r w:rsidRPr="00267AB8">
        <w:rPr>
          <w:i/>
          <w:sz w:val="28"/>
          <w:szCs w:val="28"/>
        </w:rPr>
        <w:t>организаций СПО;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 xml:space="preserve">студенты </w:t>
      </w:r>
      <w:r>
        <w:rPr>
          <w:i/>
          <w:sz w:val="28"/>
          <w:szCs w:val="28"/>
        </w:rPr>
        <w:t xml:space="preserve">образовательных </w:t>
      </w:r>
      <w:r w:rsidRPr="00267AB8">
        <w:rPr>
          <w:i/>
          <w:sz w:val="28"/>
          <w:szCs w:val="28"/>
        </w:rPr>
        <w:t>организаций ВУЗов.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 xml:space="preserve">Итогом проекта должен быть </w:t>
      </w:r>
      <w:r w:rsidRPr="00267AB8">
        <w:rPr>
          <w:b/>
          <w:sz w:val="28"/>
          <w:szCs w:val="28"/>
        </w:rPr>
        <w:t>буклет</w:t>
      </w:r>
      <w:r w:rsidRPr="00267AB8">
        <w:rPr>
          <w:sz w:val="28"/>
          <w:szCs w:val="28"/>
        </w:rPr>
        <w:t xml:space="preserve"> (до 6 страниц), </w:t>
      </w:r>
      <w:r w:rsidRPr="00267AB8">
        <w:rPr>
          <w:b/>
          <w:sz w:val="28"/>
          <w:szCs w:val="28"/>
        </w:rPr>
        <w:t>развернутый пр</w:t>
      </w:r>
      <w:r w:rsidRPr="00267AB8">
        <w:rPr>
          <w:b/>
          <w:sz w:val="28"/>
          <w:szCs w:val="28"/>
        </w:rPr>
        <w:t>о</w:t>
      </w:r>
      <w:r w:rsidRPr="00267AB8">
        <w:rPr>
          <w:b/>
          <w:sz w:val="28"/>
          <w:szCs w:val="28"/>
        </w:rPr>
        <w:t>ект</w:t>
      </w:r>
      <w:r w:rsidRPr="00267AB8">
        <w:rPr>
          <w:sz w:val="28"/>
          <w:szCs w:val="28"/>
        </w:rPr>
        <w:t xml:space="preserve"> (до 10 страниц) и (или) </w:t>
      </w:r>
      <w:r w:rsidRPr="00267AB8">
        <w:rPr>
          <w:b/>
          <w:sz w:val="28"/>
          <w:szCs w:val="28"/>
        </w:rPr>
        <w:t>видеоролик</w:t>
      </w:r>
      <w:r w:rsidRPr="00267AB8">
        <w:rPr>
          <w:sz w:val="28"/>
          <w:szCs w:val="28"/>
        </w:rPr>
        <w:t xml:space="preserve"> (не более 5 минут), выражающие с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держание проекта через четкую, целенаправленную информацию для предп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лагаемой аудитории.</w:t>
      </w:r>
      <w:proofErr w:type="gramEnd"/>
    </w:p>
    <w:p w:rsidR="00254A05" w:rsidRPr="00267AB8" w:rsidRDefault="00254A05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 Конкурсе могут принять участие:</w:t>
      </w:r>
    </w:p>
    <w:p w:rsidR="00254A05" w:rsidRPr="00267AB8" w:rsidRDefault="002116A1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4A05" w:rsidRPr="00267AB8">
        <w:rPr>
          <w:sz w:val="28"/>
          <w:szCs w:val="28"/>
        </w:rPr>
        <w:t>уководители, заместители руководителей и методисты образовательных организаций Брянской области;</w:t>
      </w:r>
    </w:p>
    <w:p w:rsidR="00254A05" w:rsidRPr="00267AB8" w:rsidRDefault="00254A05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воспитатели дошкольных образовательных организаций Брянской обла</w:t>
      </w:r>
      <w:r w:rsidRPr="00267AB8">
        <w:rPr>
          <w:sz w:val="28"/>
          <w:szCs w:val="28"/>
        </w:rPr>
        <w:t>с</w:t>
      </w:r>
      <w:r w:rsidRPr="00267AB8">
        <w:rPr>
          <w:sz w:val="28"/>
          <w:szCs w:val="28"/>
        </w:rPr>
        <w:t>ти;</w:t>
      </w:r>
    </w:p>
    <w:p w:rsidR="00254A05" w:rsidRPr="00267AB8" w:rsidRDefault="00254A05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lastRenderedPageBreak/>
        <w:t>педагогические работники общеобразовательных организаций и учре</w:t>
      </w:r>
      <w:r w:rsidRPr="00267AB8">
        <w:rPr>
          <w:sz w:val="28"/>
          <w:szCs w:val="28"/>
        </w:rPr>
        <w:t>ж</w:t>
      </w:r>
      <w:r w:rsidRPr="00267AB8">
        <w:rPr>
          <w:sz w:val="28"/>
          <w:szCs w:val="28"/>
        </w:rPr>
        <w:t>дений дополнительного образования Брянской области;</w:t>
      </w:r>
    </w:p>
    <w:p w:rsidR="00254A05" w:rsidRPr="00267AB8" w:rsidRDefault="00254A05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обучающиеся образовательных организаций Брянской области.</w:t>
      </w:r>
      <w:proofErr w:type="gramEnd"/>
    </w:p>
    <w:p w:rsidR="00254A05" w:rsidRPr="00267AB8" w:rsidRDefault="00254A05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 участию в Конкурсе не допускаются материалы, ранее опублик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ванные в средствах массовой информации, а также материалы, размещенные в сети Интернет. Участники Конкурса самостоятельно несут ответственность за нарушение авторских прав третьих лиц.</w:t>
      </w:r>
    </w:p>
    <w:p w:rsidR="00254A05" w:rsidRPr="00267AB8" w:rsidRDefault="00254A05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Представленные работы проходят проверку на оригинальность те</w:t>
      </w:r>
      <w:r w:rsidRPr="00267AB8">
        <w:rPr>
          <w:sz w:val="28"/>
          <w:szCs w:val="28"/>
        </w:rPr>
        <w:t>к</w:t>
      </w:r>
      <w:r w:rsidRPr="00267AB8">
        <w:rPr>
          <w:sz w:val="28"/>
          <w:szCs w:val="28"/>
        </w:rPr>
        <w:t>ста системой Антиплагиат (критерий отбора – 60 %).</w:t>
      </w:r>
    </w:p>
    <w:p w:rsidR="00254A05" w:rsidRPr="00267AB8" w:rsidRDefault="00254A05" w:rsidP="004004F6">
      <w:pPr>
        <w:pStyle w:val="21"/>
        <w:shd w:val="clear" w:color="auto" w:fill="auto"/>
        <w:tabs>
          <w:tab w:val="left" w:pos="682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254A05" w:rsidRPr="00267AB8" w:rsidRDefault="00254A05" w:rsidP="004004F6">
      <w:pPr>
        <w:pStyle w:val="21"/>
        <w:numPr>
          <w:ilvl w:val="0"/>
          <w:numId w:val="9"/>
        </w:numPr>
        <w:shd w:val="clear" w:color="auto" w:fill="auto"/>
        <w:tabs>
          <w:tab w:val="left" w:pos="3971"/>
        </w:tabs>
        <w:spacing w:before="0" w:after="0" w:line="240" w:lineRule="auto"/>
        <w:jc w:val="both"/>
        <w:rPr>
          <w:b/>
          <w:sz w:val="28"/>
          <w:szCs w:val="28"/>
        </w:rPr>
      </w:pPr>
      <w:bookmarkStart w:id="0" w:name="bookmark0"/>
      <w:r w:rsidRPr="00267AB8">
        <w:rPr>
          <w:b/>
          <w:sz w:val="28"/>
          <w:szCs w:val="28"/>
        </w:rPr>
        <w:t>Жюри Конкурса</w:t>
      </w:r>
      <w:bookmarkEnd w:id="0"/>
    </w:p>
    <w:p w:rsidR="00254A05" w:rsidRPr="00267AB8" w:rsidRDefault="00254A05" w:rsidP="004004F6">
      <w:pPr>
        <w:pStyle w:val="21"/>
        <w:numPr>
          <w:ilvl w:val="1"/>
          <w:numId w:val="9"/>
        </w:numPr>
        <w:shd w:val="clear" w:color="auto" w:fill="auto"/>
        <w:tabs>
          <w:tab w:val="left" w:pos="528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Для экспертизы конкурсных материалов и оценки результатов Ко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курса создаётся жюри из числа квалифицированных специалистов в области методики дошкольного и общего образования, руководителей и педагогических работников образовательных организаций, лиц, обладающих необходимыми (специальными) знаниями, позволяющими объективно оценить участников в соответствии с критериями оценки.</w:t>
      </w:r>
    </w:p>
    <w:p w:rsidR="00254A05" w:rsidRPr="00267AB8" w:rsidRDefault="00254A05" w:rsidP="004004F6">
      <w:pPr>
        <w:pStyle w:val="21"/>
        <w:numPr>
          <w:ilvl w:val="1"/>
          <w:numId w:val="9"/>
        </w:numPr>
        <w:shd w:val="clear" w:color="auto" w:fill="auto"/>
        <w:tabs>
          <w:tab w:val="left" w:pos="528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Состав жюри утверждается приказом департамента образования и науки Брянской области по предложениям Оргкомитета Конкурса в количестве не менее семи человек.</w:t>
      </w:r>
    </w:p>
    <w:p w:rsidR="00254A05" w:rsidRPr="00267AB8" w:rsidRDefault="00254A05" w:rsidP="004004F6">
      <w:pPr>
        <w:pStyle w:val="21"/>
        <w:numPr>
          <w:ilvl w:val="1"/>
          <w:numId w:val="9"/>
        </w:numPr>
        <w:shd w:val="clear" w:color="auto" w:fill="auto"/>
        <w:tabs>
          <w:tab w:val="left" w:pos="523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Жюри осуществляет следующие функции:</w:t>
      </w:r>
    </w:p>
    <w:p w:rsidR="00254A05" w:rsidRPr="00267AB8" w:rsidRDefault="00254A05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оценивает качество представленных на Конкурс материалов каждого уч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стника в соответствии с установленными критериями оценивания;</w:t>
      </w:r>
    </w:p>
    <w:p w:rsidR="00254A05" w:rsidRPr="00267AB8" w:rsidRDefault="00254A05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по каждому конкурсному материалу выводит общий балл, состоящий из суммы баллов, выставленных членами жюри;</w:t>
      </w:r>
    </w:p>
    <w:p w:rsidR="00254A05" w:rsidRPr="00267AB8" w:rsidRDefault="00254A05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готовит протоколы, утверждающие итоги проведения Конкурса по ка</w:t>
      </w:r>
      <w:r w:rsidRPr="00267AB8">
        <w:rPr>
          <w:sz w:val="28"/>
          <w:szCs w:val="28"/>
        </w:rPr>
        <w:t>ж</w:t>
      </w:r>
      <w:r w:rsidRPr="00267AB8">
        <w:rPr>
          <w:sz w:val="28"/>
          <w:szCs w:val="28"/>
        </w:rPr>
        <w:t>дой номинации.</w:t>
      </w:r>
    </w:p>
    <w:p w:rsidR="00254A05" w:rsidRPr="00267AB8" w:rsidRDefault="00254A05" w:rsidP="001E4D1B">
      <w:pPr>
        <w:pStyle w:val="40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 w:rsidP="00C2193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Порядок и сроки проведения конкурса проектных (ученич</w:t>
      </w:r>
      <w:r w:rsidRPr="00267AB8">
        <w:rPr>
          <w:b/>
          <w:sz w:val="28"/>
          <w:szCs w:val="28"/>
        </w:rPr>
        <w:t>е</w:t>
      </w:r>
      <w:r w:rsidRPr="00267AB8">
        <w:rPr>
          <w:b/>
          <w:sz w:val="28"/>
          <w:szCs w:val="28"/>
        </w:rPr>
        <w:t xml:space="preserve">ских) разработок по финансовой грамотности </w:t>
      </w:r>
    </w:p>
    <w:p w:rsidR="00254A05" w:rsidRPr="00267AB8" w:rsidRDefault="00254A05" w:rsidP="00C21930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Конкурс проектных (ученических) работ проводится в два этапа (муниципальный) –  1 этап с 01 сентября по 30 октября 2021 года: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прием работ победителей муниципального этапа (до 2–х работ в каждой номинации) до 5.11.2021;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оценка представленных работ с 5.11 по 15.11.2021 г.;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десять лучших проектных работ школьников отбираются в финал (в ка</w:t>
      </w:r>
      <w:r w:rsidRPr="00267AB8">
        <w:rPr>
          <w:sz w:val="28"/>
          <w:szCs w:val="28"/>
        </w:rPr>
        <w:t>ж</w:t>
      </w:r>
      <w:r w:rsidRPr="00267AB8">
        <w:rPr>
          <w:sz w:val="28"/>
          <w:szCs w:val="28"/>
        </w:rPr>
        <w:t>дом проекте – не более 5 человек);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подведение итогов Конкурса и финал проектных работ – 25.11.2021 г.</w:t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2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 w:rsidP="00C2193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hanging="357"/>
        <w:jc w:val="both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Порядок и сроки проведения конкурса методических разраб</w:t>
      </w:r>
      <w:r w:rsidRPr="00267AB8">
        <w:rPr>
          <w:b/>
          <w:sz w:val="28"/>
          <w:szCs w:val="28"/>
        </w:rPr>
        <w:t>о</w:t>
      </w:r>
      <w:r w:rsidRPr="00267AB8">
        <w:rPr>
          <w:b/>
          <w:sz w:val="28"/>
          <w:szCs w:val="28"/>
        </w:rPr>
        <w:t xml:space="preserve">ток педагогов по финансовой грамотности 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Конкурс методических разработок педагогов проводится в один этап (региональный):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прием работ до 05.11.2021 г.;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оценка представленных работ с 05.11 по 15.11.2021 г.;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десять лучших методических разработок педагогов отбираются в финал;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подведение итогов Конкурса и финал проектных работ – 25.11.2021 г.</w:t>
      </w:r>
    </w:p>
    <w:p w:rsidR="00254A05" w:rsidRPr="00267AB8" w:rsidRDefault="00254A05" w:rsidP="004D4318">
      <w:pPr>
        <w:pStyle w:val="21"/>
        <w:shd w:val="clear" w:color="auto" w:fill="auto"/>
        <w:tabs>
          <w:tab w:val="left" w:pos="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267AB8">
        <w:rPr>
          <w:sz w:val="28"/>
          <w:szCs w:val="28"/>
        </w:rPr>
        <w:lastRenderedPageBreak/>
        <w:t>Протоколы заседания жюри Конкурса и будут размещены на оф</w:t>
      </w:r>
      <w:r w:rsidRPr="00267AB8">
        <w:rPr>
          <w:sz w:val="28"/>
          <w:szCs w:val="28"/>
        </w:rPr>
        <w:t>и</w:t>
      </w:r>
      <w:r w:rsidRPr="00267AB8">
        <w:rPr>
          <w:sz w:val="28"/>
          <w:szCs w:val="28"/>
        </w:rPr>
        <w:t>циальном сайте ГАУ ДПО «БИПКРО» не позднее 01 декабря 2021 года.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Церемония награждения победителей Конкурса – до 25.11.2021 г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да.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267AB8">
        <w:rPr>
          <w:sz w:val="28"/>
          <w:szCs w:val="28"/>
        </w:rPr>
        <w:t xml:space="preserve">Для участия в Конкурсе участники в срок до </w:t>
      </w:r>
      <w:r w:rsidRPr="00267AB8">
        <w:rPr>
          <w:b/>
          <w:bCs/>
          <w:sz w:val="28"/>
          <w:szCs w:val="28"/>
        </w:rPr>
        <w:t xml:space="preserve">15.11.2021 г. </w:t>
      </w:r>
      <w:r w:rsidRPr="00267AB8">
        <w:rPr>
          <w:sz w:val="28"/>
          <w:szCs w:val="28"/>
        </w:rPr>
        <w:t>предста</w:t>
      </w:r>
      <w:r w:rsidRPr="00267AB8">
        <w:rPr>
          <w:sz w:val="28"/>
          <w:szCs w:val="28"/>
        </w:rPr>
        <w:t>в</w:t>
      </w:r>
      <w:r w:rsidRPr="00267AB8">
        <w:rPr>
          <w:sz w:val="28"/>
          <w:szCs w:val="28"/>
        </w:rPr>
        <w:t>ляют на адрес электронной почты:</w:t>
      </w:r>
      <w:hyperlink r:id="rId8" w:history="1">
        <w:r w:rsidRPr="00515926">
          <w:rPr>
            <w:rStyle w:val="ac"/>
            <w:sz w:val="28"/>
            <w:szCs w:val="28"/>
            <w:u w:val="none"/>
          </w:rPr>
          <w:t xml:space="preserve"> </w:t>
        </w:r>
        <w:r w:rsidRPr="00515926">
          <w:rPr>
            <w:rStyle w:val="ac"/>
            <w:sz w:val="28"/>
            <w:szCs w:val="28"/>
            <w:u w:val="none"/>
            <w:lang w:val="en-US"/>
          </w:rPr>
          <w:t>e</w:t>
        </w:r>
        <w:r w:rsidRPr="00515926">
          <w:rPr>
            <w:rStyle w:val="ac"/>
            <w:sz w:val="28"/>
            <w:szCs w:val="28"/>
            <w:u w:val="none"/>
          </w:rPr>
          <w:t>-</w:t>
        </w:r>
        <w:r w:rsidRPr="00515926">
          <w:rPr>
            <w:rStyle w:val="ac"/>
            <w:sz w:val="28"/>
            <w:szCs w:val="28"/>
            <w:u w:val="none"/>
            <w:lang w:val="en-US"/>
          </w:rPr>
          <w:t>mail</w:t>
        </w:r>
        <w:r w:rsidRPr="00515926">
          <w:rPr>
            <w:rStyle w:val="ac"/>
            <w:sz w:val="28"/>
            <w:szCs w:val="28"/>
            <w:u w:val="none"/>
          </w:rPr>
          <w:t xml:space="preserve">: </w:t>
        </w:r>
        <w:r w:rsidRPr="00515926">
          <w:rPr>
            <w:rStyle w:val="ac"/>
            <w:b/>
            <w:sz w:val="28"/>
            <w:szCs w:val="28"/>
            <w:u w:val="none"/>
          </w:rPr>
          <w:t>bipkro_br@mail.ru</w:t>
        </w:r>
        <w:r w:rsidRPr="00515926">
          <w:rPr>
            <w:rStyle w:val="ac"/>
            <w:sz w:val="28"/>
            <w:szCs w:val="28"/>
            <w:u w:val="none"/>
          </w:rPr>
          <w:t xml:space="preserve"> </w:t>
        </w:r>
      </w:hyperlink>
      <w:r w:rsidRPr="00267AB8">
        <w:rPr>
          <w:sz w:val="28"/>
          <w:szCs w:val="28"/>
        </w:rPr>
        <w:t>(</w:t>
      </w:r>
      <w:r w:rsidRPr="00267AB8">
        <w:rPr>
          <w:i/>
          <w:sz w:val="28"/>
          <w:szCs w:val="28"/>
        </w:rPr>
        <w:t xml:space="preserve">с обязательной пометкой </w:t>
      </w:r>
      <w:r w:rsidRPr="00A02CED">
        <w:rPr>
          <w:b/>
          <w:i/>
          <w:sz w:val="28"/>
          <w:szCs w:val="28"/>
        </w:rPr>
        <w:t>Конкурс «Финансовая грамотность»</w:t>
      </w:r>
      <w:r w:rsidRPr="00267AB8">
        <w:rPr>
          <w:i/>
          <w:sz w:val="28"/>
          <w:szCs w:val="28"/>
        </w:rPr>
        <w:t>)</w:t>
      </w:r>
      <w:r w:rsidRPr="00267AB8">
        <w:rPr>
          <w:sz w:val="28"/>
          <w:szCs w:val="28"/>
        </w:rPr>
        <w:t xml:space="preserve"> следующие документы и м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териалы: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Заявку на участие (прил. 1).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 xml:space="preserve">Скан-копию или </w:t>
      </w:r>
      <w:proofErr w:type="gramStart"/>
      <w:r w:rsidRPr="00267AB8">
        <w:rPr>
          <w:sz w:val="28"/>
          <w:szCs w:val="28"/>
        </w:rPr>
        <w:t>фото-копию</w:t>
      </w:r>
      <w:proofErr w:type="gramEnd"/>
      <w:r w:rsidRPr="00267AB8">
        <w:rPr>
          <w:sz w:val="28"/>
          <w:szCs w:val="28"/>
        </w:rPr>
        <w:t xml:space="preserve"> согласия на обработку персональных да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ных (прил. 2).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Конкурсные материалы.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Подавая Заявку на участие в Конкурсе, участник (ки) в соответс</w:t>
      </w:r>
      <w:r w:rsidRPr="00267AB8">
        <w:rPr>
          <w:sz w:val="28"/>
          <w:szCs w:val="28"/>
        </w:rPr>
        <w:t>т</w:t>
      </w:r>
      <w:r w:rsidRPr="00267AB8">
        <w:rPr>
          <w:sz w:val="28"/>
          <w:szCs w:val="28"/>
        </w:rPr>
        <w:t>вии с требованиями ст. 9 Федерального закона от 27.07.2006 № 152-ФЗ «О пе</w:t>
      </w:r>
      <w:r w:rsidRPr="00267AB8">
        <w:rPr>
          <w:sz w:val="28"/>
          <w:szCs w:val="28"/>
        </w:rPr>
        <w:t>р</w:t>
      </w:r>
      <w:r w:rsidRPr="00267AB8">
        <w:rPr>
          <w:sz w:val="28"/>
          <w:szCs w:val="28"/>
        </w:rPr>
        <w:t>сональных данных», подтверждают тем самым свое согласие на обработку их персональных данных и предоставляют организаторам право осуществлять действия (операции) с их персональными данными, включая сбор, систематиз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цию, накопление, хранение, обновление, изменение, использование, обезлич</w:t>
      </w:r>
      <w:r w:rsidRPr="00267AB8">
        <w:rPr>
          <w:sz w:val="28"/>
          <w:szCs w:val="28"/>
        </w:rPr>
        <w:t>и</w:t>
      </w:r>
      <w:r w:rsidRPr="00267AB8">
        <w:rPr>
          <w:sz w:val="28"/>
          <w:szCs w:val="28"/>
        </w:rPr>
        <w:t>вание, блокирование и уничтожение.</w:t>
      </w:r>
      <w:proofErr w:type="gramEnd"/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Материалы, присланные на Конкурс, не возвращаются, не реценз</w:t>
      </w:r>
      <w:r w:rsidRPr="00267AB8">
        <w:rPr>
          <w:sz w:val="28"/>
          <w:szCs w:val="28"/>
        </w:rPr>
        <w:t>и</w:t>
      </w:r>
      <w:r w:rsidRPr="00267AB8">
        <w:rPr>
          <w:sz w:val="28"/>
          <w:szCs w:val="28"/>
        </w:rPr>
        <w:t>руются и могут использоваться в некоммерческих целях с указанием авторства.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После предоставления конкурсной работы на участники соглаш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ются с тем, что их конкурсные работы, могут быть использованы Организат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267AB8">
        <w:rPr>
          <w:sz w:val="28"/>
          <w:szCs w:val="28"/>
        </w:rPr>
        <w:t xml:space="preserve">ми любыми способами </w:t>
      </w:r>
      <w:proofErr w:type="gramStart"/>
      <w:r w:rsidRPr="00267AB8">
        <w:rPr>
          <w:sz w:val="28"/>
          <w:szCs w:val="28"/>
        </w:rPr>
        <w:t>согласно</w:t>
      </w:r>
      <w:proofErr w:type="gramEnd"/>
      <w:r w:rsidRPr="00267AB8">
        <w:rPr>
          <w:sz w:val="28"/>
          <w:szCs w:val="28"/>
        </w:rPr>
        <w:t xml:space="preserve"> Гражданского кодекса РФ без ограничения территории и в течение неограниченного срока без уплаты за это Участнику к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кого-либо вознаграждения. Участник (автор) согласен на безвозмездное и</w:t>
      </w:r>
      <w:r w:rsidRPr="00267AB8">
        <w:rPr>
          <w:sz w:val="28"/>
          <w:szCs w:val="28"/>
        </w:rPr>
        <w:t>с</w:t>
      </w:r>
      <w:r w:rsidRPr="00267AB8">
        <w:rPr>
          <w:sz w:val="28"/>
          <w:szCs w:val="28"/>
        </w:rPr>
        <w:t>пользование Организатором Конкурса конкурсной работы и ее размещение на Интернет-сайте на бессрочной основе. Конкурсные работы по окончанию Ко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курса Участникам не возвращаются.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Передача участником Конкурсной работы в соответствии с насто</w:t>
      </w:r>
      <w:r w:rsidRPr="00267AB8">
        <w:rPr>
          <w:sz w:val="28"/>
          <w:szCs w:val="28"/>
        </w:rPr>
        <w:t>я</w:t>
      </w:r>
      <w:r w:rsidRPr="00267AB8">
        <w:rPr>
          <w:sz w:val="28"/>
          <w:szCs w:val="28"/>
        </w:rPr>
        <w:t>щим Положением означает согласие его с условиями проведения Конкурса.</w:t>
      </w:r>
    </w:p>
    <w:p w:rsidR="00254A05" w:rsidRPr="00267AB8" w:rsidRDefault="00254A05" w:rsidP="00C2193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hanging="357"/>
        <w:jc w:val="both"/>
        <w:rPr>
          <w:b/>
          <w:sz w:val="28"/>
          <w:szCs w:val="28"/>
        </w:rPr>
      </w:pPr>
      <w:bookmarkStart w:id="1" w:name="bookmark1"/>
      <w:r w:rsidRPr="00267AB8">
        <w:rPr>
          <w:b/>
          <w:sz w:val="28"/>
          <w:szCs w:val="28"/>
        </w:rPr>
        <w:t>Общие требования к содержанию конкурсных работ</w:t>
      </w:r>
      <w:bookmarkEnd w:id="1"/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Конкурсные материалы должны охватывать темы по финансовой грамотности. Содержание конкурсных материалов должно соответствовать следующим тематическим направлениям: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потребности человека;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товар, цена;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знакомство школьников с профессиями;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знакомство дошкольников с деньгами;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дом, где живут деньги;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участие школьников, студентов в планировании семейного бюджета;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обучение населения безопасному обращению с финансами;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грамотное распоряжение ребенка карманными деньгами;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единая семья – единый бюджет;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права потребителей;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уроки экономики для взрослых и детей;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правила и советы детям в области финансовой грамотности;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как накопить на мечту.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b/>
          <w:sz w:val="28"/>
          <w:szCs w:val="28"/>
        </w:rPr>
        <w:lastRenderedPageBreak/>
        <w:t>Данный список не является исчерпывающим</w:t>
      </w:r>
      <w:r w:rsidRPr="00267AB8">
        <w:rPr>
          <w:sz w:val="28"/>
          <w:szCs w:val="28"/>
        </w:rPr>
        <w:t xml:space="preserve">. </w:t>
      </w:r>
      <w:r w:rsidRPr="00267AB8">
        <w:rPr>
          <w:i/>
          <w:sz w:val="28"/>
          <w:szCs w:val="28"/>
        </w:rPr>
        <w:t>Участники Конкурса могут предложить дополнительные темы</w:t>
      </w:r>
      <w:r w:rsidRPr="00267AB8">
        <w:rPr>
          <w:sz w:val="28"/>
          <w:szCs w:val="28"/>
        </w:rPr>
        <w:t xml:space="preserve"> при убедительном обосновании их связи с целями и задачами финансовой грамотности населения, как элемента функциональной грамотности.</w:t>
      </w:r>
    </w:p>
    <w:p w:rsidR="00254A05" w:rsidRPr="00267AB8" w:rsidRDefault="00254A05" w:rsidP="001E4D1B">
      <w:pPr>
        <w:pStyle w:val="10"/>
        <w:shd w:val="clear" w:color="auto" w:fill="auto"/>
        <w:tabs>
          <w:tab w:val="left" w:pos="1787"/>
        </w:tabs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2" w:name="bookmark2"/>
    </w:p>
    <w:p w:rsidR="00254A05" w:rsidRPr="00267AB8" w:rsidRDefault="00254A05" w:rsidP="001E4D1B">
      <w:pPr>
        <w:pStyle w:val="10"/>
        <w:shd w:val="clear" w:color="auto" w:fill="auto"/>
        <w:tabs>
          <w:tab w:val="left" w:pos="1787"/>
        </w:tabs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 w:rsidRPr="00267AB8">
        <w:rPr>
          <w:sz w:val="28"/>
          <w:szCs w:val="28"/>
        </w:rPr>
        <w:t>Требования к конкурсным материалам в номинации «Методическая разработка»</w:t>
      </w:r>
      <w:bookmarkEnd w:id="2"/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Методическая разработка – это совокупность учебных и методич</w:t>
      </w:r>
      <w:r w:rsidRPr="00267AB8">
        <w:rPr>
          <w:sz w:val="28"/>
          <w:szCs w:val="28"/>
        </w:rPr>
        <w:t>е</w:t>
      </w:r>
      <w:r w:rsidRPr="00267AB8">
        <w:rPr>
          <w:sz w:val="28"/>
          <w:szCs w:val="28"/>
        </w:rPr>
        <w:t>ских материалов, определяющих содержание, порядок, методы и средства пр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ведения занятий по теме или отдельным учебным вопросам.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 номинации «Методическая разработка» могут быть представлены методические разработки занятий внеурочной деятельности по финансовой грамотности, занятий по предметам «Математика», «Окружающий мир», «О</w:t>
      </w:r>
      <w:r w:rsidRPr="00267AB8">
        <w:rPr>
          <w:sz w:val="28"/>
          <w:szCs w:val="28"/>
        </w:rPr>
        <w:t>б</w:t>
      </w:r>
      <w:r w:rsidRPr="00267AB8">
        <w:rPr>
          <w:sz w:val="28"/>
          <w:szCs w:val="28"/>
        </w:rPr>
        <w:t>ществознание», «Экономика».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00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Методическая разработка должна содержать следующие структу</w:t>
      </w:r>
      <w:r w:rsidRPr="00267AB8">
        <w:rPr>
          <w:sz w:val="28"/>
          <w:szCs w:val="28"/>
        </w:rPr>
        <w:t>р</w:t>
      </w:r>
      <w:r w:rsidRPr="00267AB8">
        <w:rPr>
          <w:sz w:val="28"/>
          <w:szCs w:val="28"/>
        </w:rPr>
        <w:t>ные элементы: титульный лист, введение, основная часть, список использова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ных источников и литературы, приложения.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rStyle w:val="23"/>
          <w:sz w:val="28"/>
          <w:szCs w:val="28"/>
        </w:rPr>
        <w:t>На титульном листе</w:t>
      </w:r>
      <w:r w:rsidRPr="00267AB8">
        <w:rPr>
          <w:sz w:val="28"/>
          <w:szCs w:val="28"/>
        </w:rPr>
        <w:t xml:space="preserve"> указывается полностью название Конкурса и ном</w:t>
      </w:r>
      <w:r w:rsidRPr="00267AB8">
        <w:rPr>
          <w:sz w:val="28"/>
          <w:szCs w:val="28"/>
        </w:rPr>
        <w:t>и</w:t>
      </w:r>
      <w:r w:rsidRPr="00267AB8">
        <w:rPr>
          <w:sz w:val="28"/>
          <w:szCs w:val="28"/>
        </w:rPr>
        <w:t>нация; наименование образовательного учреждения в соответствии с Уставом; автор или авторы (фамилия, имя, отчество, должность).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rStyle w:val="23"/>
          <w:sz w:val="28"/>
          <w:szCs w:val="28"/>
        </w:rPr>
        <w:t>Во введении</w:t>
      </w:r>
      <w:r w:rsidRPr="00267AB8">
        <w:rPr>
          <w:sz w:val="28"/>
          <w:szCs w:val="28"/>
        </w:rPr>
        <w:t xml:space="preserve"> обосновывается новизна и актуальность методической разр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ботки, её цель и задачи, условия применения.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rStyle w:val="23"/>
          <w:sz w:val="28"/>
          <w:szCs w:val="28"/>
        </w:rPr>
        <w:t>В основной части</w:t>
      </w:r>
      <w:r w:rsidRPr="00267AB8">
        <w:rPr>
          <w:sz w:val="28"/>
          <w:szCs w:val="28"/>
        </w:rPr>
        <w:t xml:space="preserve"> конкурсной работы представляется методическая ра</w:t>
      </w:r>
      <w:r w:rsidRPr="00267AB8">
        <w:rPr>
          <w:sz w:val="28"/>
          <w:szCs w:val="28"/>
        </w:rPr>
        <w:t>з</w:t>
      </w:r>
      <w:r w:rsidRPr="00267AB8">
        <w:rPr>
          <w:sz w:val="28"/>
          <w:szCs w:val="28"/>
        </w:rPr>
        <w:t>работка. Приложения могут включать мультимедийные презентации, видеом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териалы.</w:t>
      </w:r>
    </w:p>
    <w:p w:rsidR="00254A05" w:rsidRPr="00267AB8" w:rsidRDefault="00254A05" w:rsidP="004D4318">
      <w:pPr>
        <w:pStyle w:val="50"/>
        <w:numPr>
          <w:ilvl w:val="1"/>
          <w:numId w:val="9"/>
        </w:numPr>
        <w:shd w:val="clear" w:color="auto" w:fill="auto"/>
        <w:tabs>
          <w:tab w:val="left" w:pos="49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Требования к оформлению основного текста конкурсных матери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 xml:space="preserve">лов </w:t>
      </w:r>
      <w:r w:rsidRPr="00267AB8">
        <w:rPr>
          <w:rStyle w:val="51"/>
          <w:sz w:val="28"/>
          <w:szCs w:val="28"/>
        </w:rPr>
        <w:t>Формат текста</w:t>
      </w:r>
      <w:r w:rsidRPr="00267AB8">
        <w:rPr>
          <w:rStyle w:val="52"/>
          <w:sz w:val="28"/>
          <w:szCs w:val="28"/>
        </w:rPr>
        <w:t xml:space="preserve">: </w:t>
      </w:r>
      <w:r w:rsidRPr="00267AB8">
        <w:rPr>
          <w:rStyle w:val="51"/>
          <w:sz w:val="28"/>
          <w:szCs w:val="28"/>
          <w:lang w:val="en-US" w:eastAsia="en-US"/>
        </w:rPr>
        <w:t>Microsoft</w:t>
      </w:r>
      <w:r w:rsidRPr="00267AB8">
        <w:rPr>
          <w:rStyle w:val="51"/>
          <w:sz w:val="28"/>
          <w:szCs w:val="28"/>
          <w:lang w:eastAsia="en-US"/>
        </w:rPr>
        <w:t xml:space="preserve"> </w:t>
      </w:r>
      <w:r w:rsidRPr="00267AB8">
        <w:rPr>
          <w:rStyle w:val="51"/>
          <w:sz w:val="28"/>
          <w:szCs w:val="28"/>
          <w:lang w:val="en-US" w:eastAsia="en-US"/>
        </w:rPr>
        <w:t>Word</w:t>
      </w:r>
      <w:r w:rsidRPr="00267AB8">
        <w:rPr>
          <w:rStyle w:val="51"/>
          <w:sz w:val="28"/>
          <w:szCs w:val="28"/>
          <w:lang w:eastAsia="en-US"/>
        </w:rPr>
        <w:t xml:space="preserve"> (*.</w:t>
      </w:r>
      <w:r w:rsidRPr="00267AB8">
        <w:rPr>
          <w:rStyle w:val="51"/>
          <w:sz w:val="28"/>
          <w:szCs w:val="28"/>
          <w:lang w:val="en-US" w:eastAsia="en-US"/>
        </w:rPr>
        <w:t>doc</w:t>
      </w:r>
      <w:r w:rsidRPr="00267AB8">
        <w:rPr>
          <w:rStyle w:val="51"/>
          <w:sz w:val="28"/>
          <w:szCs w:val="28"/>
          <w:lang w:eastAsia="en-US"/>
        </w:rPr>
        <w:t>, *.</w:t>
      </w:r>
      <w:proofErr w:type="spellStart"/>
      <w:r w:rsidRPr="00267AB8">
        <w:rPr>
          <w:rStyle w:val="51"/>
          <w:sz w:val="28"/>
          <w:szCs w:val="28"/>
          <w:lang w:val="en-US" w:eastAsia="en-US"/>
        </w:rPr>
        <w:t>docx</w:t>
      </w:r>
      <w:proofErr w:type="spellEnd"/>
      <w:r w:rsidRPr="00267AB8">
        <w:rPr>
          <w:rStyle w:val="51"/>
          <w:sz w:val="28"/>
          <w:szCs w:val="28"/>
          <w:lang w:eastAsia="en-US"/>
        </w:rPr>
        <w:t>)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Формат страницы</w:t>
      </w:r>
      <w:r w:rsidRPr="00267AB8">
        <w:rPr>
          <w:rStyle w:val="20"/>
          <w:sz w:val="28"/>
          <w:szCs w:val="28"/>
        </w:rPr>
        <w:t xml:space="preserve">: </w:t>
      </w:r>
      <w:r w:rsidRPr="00267AB8">
        <w:rPr>
          <w:sz w:val="28"/>
          <w:szCs w:val="28"/>
        </w:rPr>
        <w:t>А</w:t>
      </w:r>
      <w:proofErr w:type="gramStart"/>
      <w:r w:rsidRPr="00267AB8">
        <w:rPr>
          <w:sz w:val="28"/>
          <w:szCs w:val="28"/>
        </w:rPr>
        <w:t>4</w:t>
      </w:r>
      <w:proofErr w:type="gramEnd"/>
      <w:r w:rsidRPr="00267AB8">
        <w:rPr>
          <w:sz w:val="28"/>
          <w:szCs w:val="28"/>
        </w:rPr>
        <w:t xml:space="preserve"> </w:t>
      </w:r>
      <w:r w:rsidRPr="00267AB8">
        <w:rPr>
          <w:sz w:val="28"/>
          <w:szCs w:val="28"/>
          <w:lang w:eastAsia="en-US"/>
        </w:rPr>
        <w:t>(210</w:t>
      </w:r>
      <w:r w:rsidRPr="00267AB8">
        <w:rPr>
          <w:sz w:val="28"/>
          <w:szCs w:val="28"/>
          <w:lang w:val="en-US" w:eastAsia="en-US"/>
        </w:rPr>
        <w:t>x</w:t>
      </w:r>
      <w:r w:rsidRPr="00267AB8">
        <w:rPr>
          <w:sz w:val="28"/>
          <w:szCs w:val="28"/>
          <w:lang w:eastAsia="en-US"/>
        </w:rPr>
        <w:t xml:space="preserve">297 </w:t>
      </w:r>
      <w:r w:rsidRPr="00267AB8">
        <w:rPr>
          <w:sz w:val="28"/>
          <w:szCs w:val="28"/>
        </w:rPr>
        <w:t>мм)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 xml:space="preserve">Ориентация: книжная, альбомная ориентация запрещена. Поля (верхнее, нижнее, левое, правое): 2 см. Шрифт: </w:t>
      </w:r>
      <w:r w:rsidRPr="00267AB8">
        <w:rPr>
          <w:sz w:val="28"/>
          <w:szCs w:val="28"/>
          <w:lang w:val="en-US" w:eastAsia="en-US"/>
        </w:rPr>
        <w:t>Times</w:t>
      </w:r>
      <w:r w:rsidRPr="00267AB8">
        <w:rPr>
          <w:sz w:val="28"/>
          <w:szCs w:val="28"/>
          <w:lang w:eastAsia="en-US"/>
        </w:rPr>
        <w:t xml:space="preserve"> </w:t>
      </w:r>
      <w:r w:rsidRPr="00267AB8">
        <w:rPr>
          <w:sz w:val="28"/>
          <w:szCs w:val="28"/>
          <w:lang w:val="en-US" w:eastAsia="en-US"/>
        </w:rPr>
        <w:t>New</w:t>
      </w:r>
      <w:r w:rsidRPr="00267AB8">
        <w:rPr>
          <w:sz w:val="28"/>
          <w:szCs w:val="28"/>
          <w:lang w:eastAsia="en-US"/>
        </w:rPr>
        <w:t xml:space="preserve"> </w:t>
      </w:r>
      <w:r w:rsidRPr="00267AB8">
        <w:rPr>
          <w:sz w:val="28"/>
          <w:szCs w:val="28"/>
          <w:lang w:val="en-US" w:eastAsia="en-US"/>
        </w:rPr>
        <w:t>Roman</w:t>
      </w:r>
      <w:r w:rsidRPr="00267AB8">
        <w:rPr>
          <w:sz w:val="28"/>
          <w:szCs w:val="28"/>
          <w:lang w:eastAsia="en-US"/>
        </w:rPr>
        <w:t xml:space="preserve">, </w:t>
      </w:r>
      <w:r w:rsidRPr="00267AB8">
        <w:rPr>
          <w:sz w:val="28"/>
          <w:szCs w:val="28"/>
        </w:rPr>
        <w:t>размер (кегль) – 12 Абзацный отступ (красная строка): 1</w:t>
      </w:r>
      <w:proofErr w:type="gramStart"/>
      <w:r w:rsidRPr="00267AB8">
        <w:rPr>
          <w:sz w:val="28"/>
          <w:szCs w:val="28"/>
        </w:rPr>
        <w:t>,25</w:t>
      </w:r>
      <w:proofErr w:type="gramEnd"/>
      <w:r w:rsidRPr="00267AB8">
        <w:rPr>
          <w:sz w:val="28"/>
          <w:szCs w:val="28"/>
        </w:rPr>
        <w:t>. Межстрочный интервал: одинарный.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Объём материалов: не более 15 стр.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 xml:space="preserve">В основной части конкурсной работы </w:t>
      </w:r>
      <w:r w:rsidRPr="00267AB8">
        <w:rPr>
          <w:rStyle w:val="23"/>
          <w:sz w:val="28"/>
          <w:szCs w:val="28"/>
        </w:rPr>
        <w:t>ссылки на использованные исто</w:t>
      </w:r>
      <w:r w:rsidRPr="00267AB8">
        <w:rPr>
          <w:rStyle w:val="23"/>
          <w:sz w:val="28"/>
          <w:szCs w:val="28"/>
        </w:rPr>
        <w:t>ч</w:t>
      </w:r>
      <w:r w:rsidRPr="00267AB8">
        <w:rPr>
          <w:rStyle w:val="23"/>
          <w:sz w:val="28"/>
          <w:szCs w:val="28"/>
        </w:rPr>
        <w:t>ники и литературу</w:t>
      </w:r>
      <w:r w:rsidRPr="00267AB8">
        <w:rPr>
          <w:sz w:val="28"/>
          <w:szCs w:val="28"/>
        </w:rPr>
        <w:t xml:space="preserve"> обозначаются квадратными скобками с указанием номера источника и через запятую – номера страницы: [5, с. 115].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Любые графические материалы (чертеж, схема, диаграмма, рисунок) об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значаются «Рис.» и нумеруются арабскими цифрами.</w:t>
      </w:r>
      <w:proofErr w:type="gramEnd"/>
      <w:r w:rsidRPr="00267AB8">
        <w:rPr>
          <w:sz w:val="28"/>
          <w:szCs w:val="28"/>
        </w:rPr>
        <w:t xml:space="preserve"> Обозначение – располаг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ется под рисунком на следующей строке по центру.</w:t>
      </w:r>
    </w:p>
    <w:p w:rsidR="00254A05" w:rsidRPr="00267AB8" w:rsidRDefault="00254A05" w:rsidP="004D4318">
      <w:pPr>
        <w:pStyle w:val="21"/>
        <w:numPr>
          <w:ilvl w:val="1"/>
          <w:numId w:val="9"/>
        </w:numPr>
        <w:shd w:val="clear" w:color="auto" w:fill="auto"/>
        <w:tabs>
          <w:tab w:val="left" w:pos="49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267AB8">
        <w:rPr>
          <w:rStyle w:val="23"/>
          <w:sz w:val="28"/>
          <w:szCs w:val="28"/>
        </w:rPr>
        <w:t xml:space="preserve">Требования к оформлению приложений. </w:t>
      </w:r>
      <w:r w:rsidRPr="00267AB8">
        <w:rPr>
          <w:sz w:val="28"/>
          <w:szCs w:val="28"/>
        </w:rPr>
        <w:t xml:space="preserve">Презентации: </w:t>
      </w:r>
      <w:r w:rsidRPr="00267AB8">
        <w:rPr>
          <w:sz w:val="28"/>
          <w:szCs w:val="28"/>
          <w:lang w:val="en-US" w:eastAsia="en-US"/>
        </w:rPr>
        <w:t>PDF</w:t>
      </w:r>
      <w:r w:rsidRPr="00267AB8">
        <w:rPr>
          <w:sz w:val="28"/>
          <w:szCs w:val="28"/>
          <w:lang w:eastAsia="en-US"/>
        </w:rPr>
        <w:t xml:space="preserve"> </w:t>
      </w:r>
      <w:r w:rsidRPr="00267AB8">
        <w:rPr>
          <w:sz w:val="28"/>
          <w:szCs w:val="28"/>
        </w:rPr>
        <w:t xml:space="preserve">или </w:t>
      </w:r>
      <w:r w:rsidRPr="00267AB8">
        <w:rPr>
          <w:sz w:val="28"/>
          <w:szCs w:val="28"/>
          <w:lang w:val="en-US" w:eastAsia="en-US"/>
        </w:rPr>
        <w:t>PPT</w:t>
      </w:r>
      <w:r w:rsidRPr="00267AB8">
        <w:rPr>
          <w:sz w:val="28"/>
          <w:szCs w:val="28"/>
          <w:lang w:eastAsia="en-US"/>
        </w:rPr>
        <w:t xml:space="preserve"> </w:t>
      </w:r>
      <w:r w:rsidRPr="00267AB8">
        <w:rPr>
          <w:sz w:val="28"/>
          <w:szCs w:val="28"/>
        </w:rPr>
        <w:t xml:space="preserve">объемом не более 10 МБ. Фотоматериалы: </w:t>
      </w:r>
      <w:r w:rsidRPr="00267AB8">
        <w:rPr>
          <w:sz w:val="28"/>
          <w:szCs w:val="28"/>
          <w:lang w:val="en-US" w:eastAsia="en-US"/>
        </w:rPr>
        <w:t>JPG</w:t>
      </w:r>
      <w:r w:rsidRPr="00267AB8">
        <w:rPr>
          <w:sz w:val="28"/>
          <w:szCs w:val="28"/>
          <w:lang w:eastAsia="en-US"/>
        </w:rPr>
        <w:t xml:space="preserve">, </w:t>
      </w:r>
      <w:r w:rsidRPr="00267AB8">
        <w:rPr>
          <w:sz w:val="28"/>
          <w:szCs w:val="28"/>
          <w:lang w:val="en-US" w:eastAsia="en-US"/>
        </w:rPr>
        <w:t>JPEG</w:t>
      </w:r>
      <w:r w:rsidRPr="00267AB8">
        <w:rPr>
          <w:sz w:val="28"/>
          <w:szCs w:val="28"/>
          <w:lang w:eastAsia="en-US"/>
        </w:rPr>
        <w:t xml:space="preserve">, </w:t>
      </w:r>
      <w:r w:rsidRPr="00267AB8">
        <w:rPr>
          <w:sz w:val="28"/>
          <w:szCs w:val="28"/>
          <w:lang w:val="en-US" w:eastAsia="en-US"/>
        </w:rPr>
        <w:t>PDF</w:t>
      </w:r>
      <w:r w:rsidRPr="00267AB8">
        <w:rPr>
          <w:sz w:val="28"/>
          <w:szCs w:val="28"/>
          <w:lang w:eastAsia="en-US"/>
        </w:rPr>
        <w:t xml:space="preserve">, </w:t>
      </w:r>
      <w:r w:rsidRPr="00267AB8">
        <w:rPr>
          <w:sz w:val="28"/>
          <w:szCs w:val="28"/>
          <w:lang w:val="en-US" w:eastAsia="en-US"/>
        </w:rPr>
        <w:t>TIFF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 xml:space="preserve">Видеоматериалы </w:t>
      </w:r>
      <w:r w:rsidRPr="00267AB8">
        <w:rPr>
          <w:sz w:val="28"/>
          <w:szCs w:val="28"/>
          <w:lang w:val="en-US" w:eastAsia="en-US"/>
        </w:rPr>
        <w:t>MPEG</w:t>
      </w:r>
      <w:r w:rsidRPr="00267AB8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267AB8">
        <w:rPr>
          <w:sz w:val="28"/>
          <w:szCs w:val="28"/>
          <w:lang w:val="en-US" w:eastAsia="en-US"/>
        </w:rPr>
        <w:t>AVI</w:t>
      </w:r>
      <w:r w:rsidRPr="00267AB8">
        <w:rPr>
          <w:sz w:val="28"/>
          <w:szCs w:val="28"/>
          <w:lang w:eastAsia="en-US"/>
        </w:rPr>
        <w:t xml:space="preserve">, </w:t>
      </w:r>
      <w:r w:rsidRPr="00267AB8">
        <w:rPr>
          <w:sz w:val="28"/>
          <w:szCs w:val="28"/>
          <w:lang w:val="en-US" w:eastAsia="en-US"/>
        </w:rPr>
        <w:t>MOV</w:t>
      </w:r>
      <w:r w:rsidRPr="00267AB8">
        <w:rPr>
          <w:sz w:val="28"/>
          <w:szCs w:val="28"/>
          <w:lang w:eastAsia="en-US"/>
        </w:rPr>
        <w:t xml:space="preserve"> </w:t>
      </w:r>
      <w:r w:rsidRPr="00267AB8">
        <w:rPr>
          <w:sz w:val="28"/>
          <w:szCs w:val="28"/>
        </w:rPr>
        <w:t>с адресом или ссылкой на облачное хранилище с возможностью доступа.</w:t>
      </w:r>
    </w:p>
    <w:p w:rsidR="00254A05" w:rsidRPr="00267AB8" w:rsidRDefault="00254A05" w:rsidP="004D4318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 w:rsidP="004D4318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 номинации «Проектная разработка» могут быть представлены проекты организации образовательного процесса, внеурочной деятельности по форм</w:t>
      </w:r>
      <w:r w:rsidRPr="00267AB8">
        <w:rPr>
          <w:sz w:val="28"/>
          <w:szCs w:val="28"/>
        </w:rPr>
        <w:t>и</w:t>
      </w:r>
      <w:r w:rsidRPr="00267AB8">
        <w:rPr>
          <w:sz w:val="28"/>
          <w:szCs w:val="28"/>
        </w:rPr>
        <w:t>рованию предпосылок финансовой грамотности, а также социальные проекты по формированию финансовой грамотности населения и т.д.</w:t>
      </w:r>
    </w:p>
    <w:p w:rsidR="00254A05" w:rsidRPr="00267AB8" w:rsidRDefault="00254A05" w:rsidP="004D4318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Рекомендуемая структура паспорта проекта представлена в прил. 3 к н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lastRenderedPageBreak/>
        <w:t>стоящему Положению.</w:t>
      </w:r>
    </w:p>
    <w:p w:rsidR="00254A05" w:rsidRPr="00267AB8" w:rsidRDefault="00254A05" w:rsidP="004D4318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Проектная работа должна содержать следующие структурные элементы: титульный лист, паспорт, календарный план проекта, приложения.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rStyle w:val="23"/>
          <w:sz w:val="28"/>
          <w:szCs w:val="28"/>
        </w:rPr>
        <w:t>Паспорт и календарный план</w:t>
      </w:r>
      <w:r w:rsidRPr="00267AB8">
        <w:rPr>
          <w:sz w:val="28"/>
          <w:szCs w:val="28"/>
        </w:rPr>
        <w:t xml:space="preserve"> проекта оформляются в табличной форме.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rStyle w:val="23"/>
          <w:sz w:val="28"/>
          <w:szCs w:val="28"/>
        </w:rPr>
        <w:t>На титульном листе</w:t>
      </w:r>
      <w:r w:rsidRPr="00267AB8">
        <w:rPr>
          <w:sz w:val="28"/>
          <w:szCs w:val="28"/>
        </w:rPr>
        <w:t xml:space="preserve"> указывается полностью название Конкурса и ном</w:t>
      </w:r>
      <w:r w:rsidRPr="00267AB8">
        <w:rPr>
          <w:sz w:val="28"/>
          <w:szCs w:val="28"/>
        </w:rPr>
        <w:t>и</w:t>
      </w:r>
      <w:r w:rsidRPr="00267AB8">
        <w:rPr>
          <w:sz w:val="28"/>
          <w:szCs w:val="28"/>
        </w:rPr>
        <w:t>нация; наименование образовательного учреждения в соответствии с Уставом; автор или авторы (фамилия, имя, отчество, должность).</w:t>
      </w:r>
    </w:p>
    <w:p w:rsidR="00254A05" w:rsidRPr="00267AB8" w:rsidRDefault="00254A05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rStyle w:val="23"/>
          <w:sz w:val="28"/>
          <w:szCs w:val="28"/>
        </w:rPr>
        <w:t>В паспорте проекта</w:t>
      </w:r>
      <w:r w:rsidRPr="00267AB8">
        <w:rPr>
          <w:sz w:val="28"/>
          <w:szCs w:val="28"/>
        </w:rPr>
        <w:t xml:space="preserve"> (объемом не более 5–6 страниц) в табличной форме указываются: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наименование проекта и его предметная область;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руководитель проекта (Ф.И.О., должность);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участники проекта, в том числе внешние (Ф.И.О., должности).</w:t>
      </w:r>
    </w:p>
    <w:p w:rsidR="00254A05" w:rsidRPr="00267AB8" w:rsidRDefault="00254A05" w:rsidP="001E4D1B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 описании проекта</w:t>
      </w:r>
      <w:r w:rsidRPr="00267AB8">
        <w:rPr>
          <w:rStyle w:val="51"/>
          <w:sz w:val="28"/>
          <w:szCs w:val="28"/>
        </w:rPr>
        <w:t xml:space="preserve"> следует указать: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основание для инициации проекта (региональная программа Брянской области «Повышение уровня финансовой грамотности населения Брянской о</w:t>
      </w:r>
      <w:r w:rsidRPr="00267AB8">
        <w:rPr>
          <w:sz w:val="28"/>
          <w:szCs w:val="28"/>
        </w:rPr>
        <w:t>б</w:t>
      </w:r>
      <w:r w:rsidRPr="00267AB8">
        <w:rPr>
          <w:sz w:val="28"/>
          <w:szCs w:val="28"/>
        </w:rPr>
        <w:t>ласти» на 2021 г;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цель проекта;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задачи проекта;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результат (результаты) проекта;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критерии успеха проекта;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период реализации проекта;</w:t>
      </w:r>
    </w:p>
    <w:p w:rsidR="00254A05" w:rsidRPr="00267AB8" w:rsidRDefault="00254A05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риски реализации проекта.</w:t>
      </w:r>
    </w:p>
    <w:p w:rsidR="00254A05" w:rsidRPr="00267AB8" w:rsidRDefault="00254A05" w:rsidP="001E4D1B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Календарный план проекта</w:t>
      </w:r>
      <w:r w:rsidRPr="00267AB8">
        <w:rPr>
          <w:rStyle w:val="51"/>
          <w:sz w:val="28"/>
          <w:szCs w:val="28"/>
        </w:rPr>
        <w:t xml:space="preserve"> включает три графы: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Мероприятия, предусмотренные на каждом этапе реализации проекта. Ответственные исполнители. Сроки реализации.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Приложения к проектной работе могут включать мультимедийные пр</w:t>
      </w:r>
      <w:r w:rsidRPr="00267AB8">
        <w:rPr>
          <w:sz w:val="28"/>
          <w:szCs w:val="28"/>
        </w:rPr>
        <w:t>е</w:t>
      </w:r>
      <w:r w:rsidRPr="00267AB8">
        <w:rPr>
          <w:sz w:val="28"/>
          <w:szCs w:val="28"/>
        </w:rPr>
        <w:t>зентации, видеоматериалы.</w:t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5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Общий объем проектной разработки не должен превышать 10 страниц.</w:t>
      </w:r>
    </w:p>
    <w:p w:rsidR="00254A05" w:rsidRPr="00267AB8" w:rsidRDefault="00254A05" w:rsidP="001E4D1B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3" w:name="bookmark3"/>
    </w:p>
    <w:p w:rsidR="00254A05" w:rsidRPr="00267AB8" w:rsidRDefault="00254A05" w:rsidP="001E4D1B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 w:rsidRPr="00267AB8">
        <w:rPr>
          <w:sz w:val="28"/>
          <w:szCs w:val="28"/>
        </w:rPr>
        <w:t>Критерии оценки конкурсных работ</w:t>
      </w:r>
      <w:bookmarkEnd w:id="3"/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 xml:space="preserve">Оценка конкурсных материалов осуществляется на основе трехбалльной шкалы: </w:t>
      </w:r>
    </w:p>
    <w:p w:rsidR="00254A05" w:rsidRPr="00267AB8" w:rsidRDefault="00254A05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Представленные материалы не соответствуют критерию – 0 баллов.</w:t>
      </w:r>
    </w:p>
    <w:p w:rsidR="00254A05" w:rsidRPr="00267AB8" w:rsidRDefault="00254A05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Конкурсные материалы частично соответствуют критерию, требуют д</w:t>
      </w:r>
      <w:r w:rsidRPr="00267AB8">
        <w:rPr>
          <w:sz w:val="28"/>
          <w:szCs w:val="28"/>
        </w:rPr>
        <w:t>о</w:t>
      </w:r>
      <w:r w:rsidRPr="00267AB8">
        <w:rPr>
          <w:sz w:val="28"/>
          <w:szCs w:val="28"/>
        </w:rPr>
        <w:t>полнения – 1 балл.</w:t>
      </w:r>
    </w:p>
    <w:p w:rsidR="00254A05" w:rsidRPr="00267AB8" w:rsidRDefault="00254A05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Конкурсные материалы полностью соответствуют критерию – 2 балла.</w:t>
      </w:r>
    </w:p>
    <w:p w:rsidR="00254A05" w:rsidRPr="00267AB8" w:rsidRDefault="00254A05" w:rsidP="00315AB5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Общие критерии оценивания конкурсных материалов:</w:t>
      </w:r>
    </w:p>
    <w:p w:rsidR="00254A05" w:rsidRPr="00267AB8" w:rsidRDefault="00254A05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соответствие конкурсной работы требованиям Положения;</w:t>
      </w:r>
    </w:p>
    <w:p w:rsidR="00254A05" w:rsidRPr="00267AB8" w:rsidRDefault="00254A05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соответствие содержания работы заявленной тематике конкурсных работ;</w:t>
      </w:r>
    </w:p>
    <w:p w:rsidR="00254A05" w:rsidRPr="00267AB8" w:rsidRDefault="00254A05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степень оригинальности и новизны содержания (занятия, мероприятия, проекта).</w:t>
      </w:r>
    </w:p>
    <w:p w:rsidR="00254A05" w:rsidRPr="00267AB8" w:rsidRDefault="00254A05">
      <w:pPr>
        <w:rPr>
          <w:rFonts w:ascii="Times New Roman" w:hAnsi="Times New Roman" w:cs="Times New Roman"/>
          <w:sz w:val="28"/>
          <w:szCs w:val="28"/>
        </w:rPr>
      </w:pPr>
      <w:r w:rsidRPr="00267AB8">
        <w:rPr>
          <w:sz w:val="28"/>
          <w:szCs w:val="28"/>
        </w:rPr>
        <w:br w:type="page"/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56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Частные критерии оценки конкурсных работ в номинации «Методическая разработка по финансовой грамотности»:</w:t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56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430"/>
        <w:gridCol w:w="3116"/>
        <w:gridCol w:w="4958"/>
        <w:gridCol w:w="1129"/>
      </w:tblGrid>
      <w:tr w:rsidR="00254A05" w:rsidRPr="00267AB8" w:rsidTr="00315AB5">
        <w:trPr>
          <w:trHeight w:hRule="exact" w:val="748"/>
          <w:tblHeader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254A05" w:rsidRPr="00267AB8" w:rsidTr="00315AB5">
        <w:trPr>
          <w:trHeight w:hRule="exact" w:val="2275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Полнота описания в представленной разр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ботке компонентов уче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ного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К компонентам учебного занятия отн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сятся: цель, задачи/планируемые резул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таты, тип занятия, форма проведения, используемые методы и приемы, средс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ва обучения, ход занятия с наименов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нием этапов, видов деятельности учит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ля и обучающихся.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254A05" w:rsidRPr="00267AB8" w:rsidTr="00315AB5">
        <w:trPr>
          <w:trHeight w:hRule="exact" w:val="1601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Соответствие компоне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тов учебного занятия планируемым результ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Компоненты учебного занятия не прот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воречат друг другу. Например, цель 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ражается в содержании, тип учебного занятия соответствует структуре, мет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ды соотносятся с формой и т.п.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254A05" w:rsidRPr="00267AB8" w:rsidTr="00315AB5">
        <w:trPr>
          <w:trHeight w:hRule="exact" w:val="2360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системно–деятельностного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подхода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содержания, ор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ентированного на просвещение школ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ников в области финансовой грамотн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Содержание занятия научно и доступно. Изложение учебного материала носит проблемный характер.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254A05" w:rsidRPr="00267AB8" w:rsidTr="00315AB5">
        <w:trPr>
          <w:trHeight w:hRule="exact" w:val="1685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Особенности организ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ции учебного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69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Ориентировать организацию учебного процесса в направлении широкого пр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менении современных образовательных технологий, активных форм и методов обучения.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254A05" w:rsidRPr="00267AB8" w:rsidTr="00315AB5">
        <w:trPr>
          <w:gridBefore w:val="1"/>
          <w:trHeight w:hRule="exact" w:val="141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Соответствие возра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тным и психологическим особенностям </w:t>
            </w:r>
            <w:proofErr w:type="gramStart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Содержание и способы реализации м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тодической разработки соответствуют возрастным и психологическим особе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ностям учащихся.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254A05" w:rsidRPr="00267AB8" w:rsidTr="00315AB5">
        <w:trPr>
          <w:gridBefore w:val="1"/>
          <w:trHeight w:hRule="exact" w:val="1999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Индивидуализация и дифференциация образ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Разработка должна содержать (возмо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но, в приложении) конкретные матери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лы, которые может использовать педагог в своей работе (карточки заданий, в том числе разноуровневые задания, инстру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ции, тесты и т.д.).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254A05" w:rsidRPr="00267AB8" w:rsidTr="00315AB5">
        <w:trPr>
          <w:gridBefore w:val="1"/>
          <w:trHeight w:hRule="exact" w:val="322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знач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Разработка вызовет несомненный инт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рес у педагогических работников, может с успехом использоваться в практике обучения школьников.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должна ра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крывать вопрос «Как учить финансовой грамотности» и имеет возможность практического использования другими педагогами с учетом адаптации к другим условиям.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254A05" w:rsidRPr="00267AB8" w:rsidTr="00315AB5">
        <w:trPr>
          <w:gridBefore w:val="1"/>
          <w:trHeight w:hRule="exact" w:val="128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Содержание разработки включает мат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риалы авторского характера, предста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ляет собой оригинальный продукт, 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личающийся элементами новизны.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–2</w:t>
            </w:r>
          </w:p>
        </w:tc>
      </w:tr>
      <w:tr w:rsidR="00254A05" w:rsidRPr="00267AB8" w:rsidTr="006929DF">
        <w:trPr>
          <w:gridBefore w:val="1"/>
          <w:trHeight w:hRule="exact" w:val="268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Стиль изложения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Материал должен быть систематизир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ван, изложен максимально понятно, до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тупно. Стиль изложения методической разработки должен быть четким, лак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ничным, грамотным, убедительным. Применяемая терминология должна с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ответствовать педагогическому тезаур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су.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315AB5">
        <w:trPr>
          <w:gridBefore w:val="1"/>
          <w:trHeight w:hRule="exact" w:val="265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распространению опыта, описанного в м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тодической разработке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методической разработки в рамках открытых уроков и </w:t>
            </w:r>
            <w:proofErr w:type="gramStart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мастер–классов</w:t>
            </w:r>
            <w:proofErr w:type="gramEnd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, других мероприятиях, орган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зуемых на стажировочных площадках ГАУ ДПО «БИПКРО», научно-методических конференциях и семин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рах муниципального и регионального уровня.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05" w:rsidRPr="00267AB8" w:rsidTr="00315AB5">
        <w:trPr>
          <w:gridBefore w:val="1"/>
          <w:trHeight w:hRule="exact" w:val="421"/>
          <w:jc w:val="center"/>
        </w:trPr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54A05" w:rsidRPr="00267AB8" w:rsidRDefault="00254A05" w:rsidP="001E4D1B">
      <w:pPr>
        <w:pStyle w:val="21"/>
        <w:shd w:val="clear" w:color="auto" w:fill="auto"/>
        <w:tabs>
          <w:tab w:val="left" w:pos="56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 w:rsidP="00920E1A">
      <w:pPr>
        <w:rPr>
          <w:rStyle w:val="23"/>
          <w:i w:val="0"/>
          <w:sz w:val="28"/>
          <w:szCs w:val="28"/>
        </w:rPr>
      </w:pPr>
      <w:r w:rsidRPr="00267AB8">
        <w:rPr>
          <w:sz w:val="28"/>
          <w:szCs w:val="28"/>
        </w:rPr>
        <w:br w:type="page"/>
      </w:r>
      <w:r w:rsidRPr="00267AB8">
        <w:rPr>
          <w:rStyle w:val="23"/>
          <w:i w:val="0"/>
          <w:sz w:val="28"/>
          <w:szCs w:val="28"/>
        </w:rPr>
        <w:lastRenderedPageBreak/>
        <w:t>Критерии оценки конкурсных работ в номинации «Проектная разработка по финансовой грамотности»:</w:t>
      </w:r>
    </w:p>
    <w:p w:rsidR="00254A05" w:rsidRPr="00267AB8" w:rsidRDefault="00254A05" w:rsidP="001E4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97" w:type="pct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3797"/>
        <w:gridCol w:w="4820"/>
        <w:gridCol w:w="1022"/>
      </w:tblGrid>
      <w:tr w:rsidR="00254A05" w:rsidRPr="00267AB8" w:rsidTr="00920E1A">
        <w:trPr>
          <w:trHeight w:hRule="exact" w:val="64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254A05" w:rsidRPr="00267AB8" w:rsidTr="00920E1A">
        <w:trPr>
          <w:trHeight w:hRule="exact" w:val="73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Полнота оформления паспорта 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Наличие в паспорте проекта необход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мых элементов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20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Учет в проекте целей и задач,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определенных в документах стратегического планирования</w:t>
            </w:r>
            <w:proofErr w:type="gramEnd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Учет в проекте целей и задач реги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нальной программы Брянской области «Повышение уровня финансовой гр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мотности населения Брянской области, региональных проектов развития обр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зования Брянской области.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112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проекта отвечает </w:t>
            </w:r>
            <w:proofErr w:type="gramStart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proofErr w:type="gramEnd"/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(цели, объе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ты, предметы, цели, задачи, гипотезы) основной этап, заключительный этап.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112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Глубина и степень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проработанности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Полнота содержания, логичность изл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жения материала, обоснование дост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жения цели и задач проекта.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71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Наличие новизны, авторства.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142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Практикоориентированность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результ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тов проекта в практической деятельн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сти образовательной организации, с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циуме.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6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Перспективность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Возможность дальнейшего развития проекта.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136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Наличие индикаторов резул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тативности реализации 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Паспорт содержит количественные и/или качественные показатели с ук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занием целевых значений, которые планируется достигнуть.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100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Соотношение между результатами пр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екта и затраченными ресурсами на его реализацию.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265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распространению опыта, оп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санного в проекте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A05" w:rsidRPr="00267AB8" w:rsidRDefault="00254A05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в рамках откр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тых уроков и </w:t>
            </w:r>
            <w:proofErr w:type="gramStart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мастер–классов</w:t>
            </w:r>
            <w:proofErr w:type="gramEnd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, других мероприятиях, организуемых на стаж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ровочных площадках ГАУ ДПО «БИПКРО», научно-методических конференциях и семинарах муниц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пального и регионального уровня.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254A05" w:rsidRPr="00267AB8" w:rsidTr="00920E1A">
        <w:trPr>
          <w:trHeight w:hRule="exact" w:val="426"/>
        </w:trPr>
        <w:tc>
          <w:tcPr>
            <w:tcW w:w="4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254A05" w:rsidRPr="00267AB8" w:rsidRDefault="00254A05" w:rsidP="001E4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88B" w:rsidRDefault="00E3488B" w:rsidP="00E3488B">
      <w:pPr>
        <w:pStyle w:val="21"/>
        <w:shd w:val="clear" w:color="auto" w:fill="auto"/>
        <w:tabs>
          <w:tab w:val="left" w:pos="3971"/>
        </w:tabs>
        <w:spacing w:before="0" w:after="0" w:line="240" w:lineRule="auto"/>
        <w:ind w:firstLine="0"/>
        <w:rPr>
          <w:b/>
          <w:sz w:val="28"/>
          <w:szCs w:val="28"/>
        </w:rPr>
      </w:pPr>
      <w:bookmarkStart w:id="4" w:name="bookmark4"/>
    </w:p>
    <w:p w:rsidR="00E3488B" w:rsidRDefault="00E3488B" w:rsidP="00E3488B">
      <w:pPr>
        <w:pStyle w:val="21"/>
        <w:shd w:val="clear" w:color="auto" w:fill="auto"/>
        <w:tabs>
          <w:tab w:val="left" w:pos="3971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E3488B" w:rsidRDefault="00E3488B" w:rsidP="00E3488B">
      <w:pPr>
        <w:pStyle w:val="21"/>
        <w:shd w:val="clear" w:color="auto" w:fill="auto"/>
        <w:tabs>
          <w:tab w:val="left" w:pos="3971"/>
        </w:tabs>
        <w:spacing w:before="0" w:after="0" w:line="240" w:lineRule="auto"/>
        <w:ind w:firstLine="0"/>
        <w:rPr>
          <w:b/>
          <w:sz w:val="28"/>
          <w:szCs w:val="28"/>
        </w:rPr>
      </w:pPr>
    </w:p>
    <w:p w:rsidR="00E3488B" w:rsidRDefault="00E3488B" w:rsidP="00E3488B">
      <w:pPr>
        <w:pStyle w:val="21"/>
        <w:shd w:val="clear" w:color="auto" w:fill="auto"/>
        <w:tabs>
          <w:tab w:val="left" w:pos="3971"/>
        </w:tabs>
        <w:spacing w:before="0" w:after="0" w:line="240" w:lineRule="auto"/>
        <w:ind w:left="1429" w:firstLine="0"/>
        <w:rPr>
          <w:b/>
          <w:sz w:val="28"/>
          <w:szCs w:val="28"/>
        </w:rPr>
      </w:pPr>
    </w:p>
    <w:p w:rsidR="00254A05" w:rsidRDefault="00E3488B" w:rsidP="00E3488B">
      <w:pPr>
        <w:pStyle w:val="21"/>
        <w:shd w:val="clear" w:color="auto" w:fill="auto"/>
        <w:tabs>
          <w:tab w:val="left" w:pos="3971"/>
        </w:tabs>
        <w:spacing w:before="0" w:after="0" w:line="240" w:lineRule="auto"/>
        <w:ind w:left="1429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348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 xml:space="preserve">             </w:t>
      </w:r>
      <w:r w:rsidR="00254A05" w:rsidRPr="00267AB8">
        <w:rPr>
          <w:b/>
          <w:sz w:val="28"/>
          <w:szCs w:val="28"/>
        </w:rPr>
        <w:t>Награждение победителей</w:t>
      </w:r>
      <w:bookmarkEnd w:id="4"/>
    </w:p>
    <w:p w:rsidR="00E3488B" w:rsidRPr="00267AB8" w:rsidRDefault="00E3488B" w:rsidP="00E3488B">
      <w:pPr>
        <w:pStyle w:val="21"/>
        <w:shd w:val="clear" w:color="auto" w:fill="auto"/>
        <w:tabs>
          <w:tab w:val="left" w:pos="3971"/>
        </w:tabs>
        <w:spacing w:before="0" w:after="0" w:line="240" w:lineRule="auto"/>
        <w:ind w:left="1429" w:firstLine="0"/>
        <w:rPr>
          <w:b/>
          <w:sz w:val="28"/>
          <w:szCs w:val="28"/>
        </w:rPr>
      </w:pPr>
    </w:p>
    <w:p w:rsidR="00254A05" w:rsidRPr="00267AB8" w:rsidRDefault="00254A05" w:rsidP="000919D6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6.1. Победители и призеры Конкурса в каждой номинации награждаются дипломами и ценными призами. Лучшие работы педагогов будут опубликов</w:t>
      </w:r>
      <w:r w:rsidRPr="00267AB8">
        <w:rPr>
          <w:sz w:val="28"/>
          <w:szCs w:val="28"/>
        </w:rPr>
        <w:t>а</w:t>
      </w:r>
      <w:r w:rsidRPr="00267AB8">
        <w:rPr>
          <w:sz w:val="28"/>
          <w:szCs w:val="28"/>
        </w:rPr>
        <w:t>ны, а буклеты будут изданы и направлены в образовательные организации.</w:t>
      </w:r>
    </w:p>
    <w:p w:rsidR="00254A05" w:rsidRPr="00267AB8" w:rsidRDefault="00254A05" w:rsidP="000919D6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6.2. Участникам Конкурса, не занявшим призовые места, выдаются се</w:t>
      </w:r>
      <w:r w:rsidRPr="00267AB8">
        <w:rPr>
          <w:sz w:val="28"/>
          <w:szCs w:val="28"/>
        </w:rPr>
        <w:t>р</w:t>
      </w:r>
      <w:r w:rsidRPr="00267AB8">
        <w:rPr>
          <w:sz w:val="28"/>
          <w:szCs w:val="28"/>
        </w:rPr>
        <w:t xml:space="preserve">тификаты. </w:t>
      </w:r>
    </w:p>
    <w:p w:rsidR="00254A05" w:rsidRPr="00267AB8" w:rsidRDefault="00254A05">
      <w:pPr>
        <w:rPr>
          <w:rFonts w:ascii="Times New Roman" w:hAnsi="Times New Roman" w:cs="Times New Roman"/>
          <w:sz w:val="28"/>
          <w:szCs w:val="28"/>
        </w:rPr>
      </w:pPr>
      <w:r w:rsidRPr="00267AB8">
        <w:rPr>
          <w:sz w:val="28"/>
          <w:szCs w:val="28"/>
        </w:rPr>
        <w:br w:type="page"/>
      </w:r>
    </w:p>
    <w:p w:rsidR="00254A05" w:rsidRPr="00267AB8" w:rsidRDefault="00254A05" w:rsidP="000919D6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267AB8">
        <w:rPr>
          <w:sz w:val="28"/>
          <w:szCs w:val="28"/>
        </w:rPr>
        <w:t>Приложение 1</w:t>
      </w:r>
    </w:p>
    <w:p w:rsidR="00254A05" w:rsidRPr="00267AB8" w:rsidRDefault="00254A05" w:rsidP="000919D6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 w:rsidP="000919D6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ФОРМА ЗАЯВКИ</w:t>
      </w:r>
    </w:p>
    <w:p w:rsidR="00254A05" w:rsidRPr="00267AB8" w:rsidRDefault="00254A05" w:rsidP="00486787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на участие в конкурсе методических и проектных разработок по финансовой грамотности</w:t>
      </w:r>
    </w:p>
    <w:p w:rsidR="00254A05" w:rsidRPr="00267AB8" w:rsidRDefault="00254A05" w:rsidP="001E4D1B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6941"/>
      </w:tblGrid>
      <w:tr w:rsidR="00254A05" w:rsidRPr="00267AB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участника Конкурса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05" w:rsidRPr="00267AB8" w:rsidRDefault="00254A05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05" w:rsidRPr="00267AB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 и должность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05" w:rsidRPr="00267AB8" w:rsidRDefault="00254A05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05" w:rsidRPr="00267AB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05" w:rsidRPr="00267AB8" w:rsidRDefault="00254A05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05" w:rsidRPr="00267AB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05" w:rsidRPr="00267AB8" w:rsidRDefault="00254A05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05" w:rsidRPr="00267AB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н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05" w:rsidRPr="00267AB8" w:rsidRDefault="00254A05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05" w:rsidRPr="00267AB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ко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курсной работы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4A05" w:rsidRPr="00267AB8" w:rsidRDefault="00254A05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A05" w:rsidRPr="00267AB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A05" w:rsidRPr="00267AB8" w:rsidRDefault="00254A05" w:rsidP="006929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информация/ поя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267A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нения/ комментарии к работе (в случае, если имеются)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05" w:rsidRPr="00267AB8" w:rsidRDefault="00254A05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</w:tr>
    </w:tbl>
    <w:p w:rsidR="00254A05" w:rsidRPr="00267AB8" w:rsidRDefault="00254A05">
      <w:pPr>
        <w:rPr>
          <w:rFonts w:ascii="Times New Roman" w:hAnsi="Times New Roman" w:cs="Times New Roman"/>
          <w:sz w:val="28"/>
          <w:szCs w:val="28"/>
        </w:rPr>
      </w:pPr>
      <w:r w:rsidRPr="00267AB8">
        <w:rPr>
          <w:sz w:val="28"/>
          <w:szCs w:val="28"/>
        </w:rPr>
        <w:br w:type="page"/>
      </w:r>
    </w:p>
    <w:p w:rsidR="00254A05" w:rsidRPr="00267AB8" w:rsidRDefault="00254A05" w:rsidP="000919D6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267AB8">
        <w:rPr>
          <w:sz w:val="28"/>
          <w:szCs w:val="28"/>
        </w:rPr>
        <w:t>Приложение 2</w:t>
      </w:r>
    </w:p>
    <w:p w:rsidR="00254A05" w:rsidRPr="00267AB8" w:rsidRDefault="00254A05" w:rsidP="001E4D1B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 w:rsidP="000919D6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СОГЛАСИЕ НА ОБРАБОТКУ ПЕРСОНАЛЬНЫХ ДАННЫХ</w:t>
      </w:r>
    </w:p>
    <w:p w:rsidR="00254A05" w:rsidRPr="00267AB8" w:rsidRDefault="00254A05" w:rsidP="000919D6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923"/>
        <w:gridCol w:w="4924"/>
      </w:tblGrid>
      <w:tr w:rsidR="00254A05" w:rsidRPr="00267AB8" w:rsidTr="00A829EF">
        <w:tc>
          <w:tcPr>
            <w:tcW w:w="4924" w:type="dxa"/>
          </w:tcPr>
          <w:p w:rsidR="00254A05" w:rsidRPr="00267AB8" w:rsidRDefault="00254A05" w:rsidP="00A829EF">
            <w:pPr>
              <w:pStyle w:val="60"/>
              <w:shd w:val="clear" w:color="auto" w:fill="auto"/>
              <w:tabs>
                <w:tab w:val="left" w:pos="7432"/>
                <w:tab w:val="left" w:pos="857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254A05" w:rsidRPr="00267AB8" w:rsidRDefault="00254A05" w:rsidP="00A829EF">
            <w:pPr>
              <w:pStyle w:val="60"/>
              <w:shd w:val="clear" w:color="auto" w:fill="auto"/>
              <w:tabs>
                <w:tab w:val="left" w:pos="7432"/>
                <w:tab w:val="left" w:pos="8571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267AB8">
              <w:rPr>
                <w:sz w:val="28"/>
                <w:szCs w:val="28"/>
              </w:rPr>
              <w:t>«_____» ___________ 2021 г.</w:t>
            </w:r>
          </w:p>
        </w:tc>
      </w:tr>
    </w:tbl>
    <w:p w:rsidR="00254A05" w:rsidRPr="00267AB8" w:rsidRDefault="00254A05" w:rsidP="000919D6">
      <w:pPr>
        <w:pStyle w:val="60"/>
        <w:shd w:val="clear" w:color="auto" w:fill="auto"/>
        <w:tabs>
          <w:tab w:val="left" w:leader="underscore" w:pos="5952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267AB8">
        <w:rPr>
          <w:sz w:val="28"/>
          <w:szCs w:val="28"/>
        </w:rPr>
        <w:t>Я, ___________________________________________________________</w:t>
      </w:r>
      <w:r w:rsidRPr="00267AB8">
        <w:rPr>
          <w:sz w:val="28"/>
          <w:szCs w:val="28"/>
        </w:rPr>
        <w:br/>
      </w:r>
      <w:r w:rsidRPr="00267AB8">
        <w:rPr>
          <w:i/>
          <w:sz w:val="28"/>
          <w:szCs w:val="28"/>
        </w:rPr>
        <w:t>(фамилия, имя, отчество полностью)</w:t>
      </w:r>
    </w:p>
    <w:p w:rsidR="00254A05" w:rsidRPr="00267AB8" w:rsidRDefault="00254A05" w:rsidP="000919D6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вид документа, удостоверяющий личность ___________ серия ______№ _____</w:t>
      </w:r>
    </w:p>
    <w:p w:rsidR="00254A05" w:rsidRPr="00267AB8" w:rsidRDefault="00254A05" w:rsidP="000919D6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выдан ___________________________________________________________,</w:t>
      </w:r>
    </w:p>
    <w:p w:rsidR="00254A05" w:rsidRPr="00267AB8" w:rsidRDefault="00254A05" w:rsidP="000919D6">
      <w:pPr>
        <w:pStyle w:val="70"/>
        <w:shd w:val="clear" w:color="auto" w:fill="auto"/>
        <w:spacing w:after="0" w:line="240" w:lineRule="auto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(кем и когда)</w:t>
      </w:r>
    </w:p>
    <w:p w:rsidR="00254A05" w:rsidRPr="00267AB8" w:rsidRDefault="00254A05" w:rsidP="000919D6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проживающий</w:t>
      </w:r>
      <w:proofErr w:type="gramEnd"/>
      <w:r w:rsidRPr="00267AB8">
        <w:rPr>
          <w:sz w:val="28"/>
          <w:szCs w:val="28"/>
        </w:rPr>
        <w:t xml:space="preserve"> (ая) по адресу _________________________________________</w:t>
      </w:r>
    </w:p>
    <w:p w:rsidR="00254A05" w:rsidRPr="00267AB8" w:rsidRDefault="00254A05" w:rsidP="000919D6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_________________________________________________________________</w:t>
      </w:r>
    </w:p>
    <w:p w:rsidR="00254A05" w:rsidRPr="00267AB8" w:rsidRDefault="00254A05" w:rsidP="000919D6">
      <w:pPr>
        <w:pStyle w:val="6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настоящим даю своё согласие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254A05" w:rsidRPr="00267AB8" w:rsidRDefault="00254A05" w:rsidP="000707A9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Согласие даётся мною в целях заключения любых договоров, направле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ных на оказание мне или другим лицам услуг по представлению документов в оргкомитет конкурса методических и проектных разработок по финансовой грамотности, для обеспечения моего участия в нем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образование, профе</w:t>
      </w:r>
      <w:r w:rsidRPr="00267AB8">
        <w:rPr>
          <w:sz w:val="28"/>
          <w:szCs w:val="28"/>
        </w:rPr>
        <w:t>с</w:t>
      </w:r>
      <w:r w:rsidRPr="00267AB8">
        <w:rPr>
          <w:sz w:val="28"/>
          <w:szCs w:val="28"/>
        </w:rPr>
        <w:t>сия и</w:t>
      </w:r>
      <w:proofErr w:type="gramEnd"/>
      <w:r w:rsidRPr="00267AB8">
        <w:rPr>
          <w:sz w:val="28"/>
          <w:szCs w:val="28"/>
        </w:rPr>
        <w:t xml:space="preserve"> любая иная информация, относящаяся к моей личности и предусмотре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ная Федеральным законом от 27 июля 2006 г. № 152-ФЗ «О персональных да</w:t>
      </w:r>
      <w:r w:rsidRPr="00267AB8">
        <w:rPr>
          <w:sz w:val="28"/>
          <w:szCs w:val="28"/>
        </w:rPr>
        <w:t>н</w:t>
      </w:r>
      <w:r w:rsidRPr="00267AB8">
        <w:rPr>
          <w:sz w:val="28"/>
          <w:szCs w:val="28"/>
        </w:rPr>
        <w:t>ных».</w:t>
      </w:r>
    </w:p>
    <w:p w:rsidR="00254A05" w:rsidRPr="00267AB8" w:rsidRDefault="00254A05" w:rsidP="001E4D1B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67AB8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</w:t>
      </w:r>
      <w:r w:rsidRPr="00267AB8">
        <w:rPr>
          <w:sz w:val="28"/>
          <w:szCs w:val="28"/>
        </w:rPr>
        <w:t>с</w:t>
      </w:r>
      <w:r w:rsidRPr="00267AB8">
        <w:rPr>
          <w:sz w:val="28"/>
          <w:szCs w:val="28"/>
        </w:rPr>
        <w:t>тематизацию, накопление, хранение, уточнение (обновление, изменение), и</w:t>
      </w:r>
      <w:r w:rsidRPr="00267AB8">
        <w:rPr>
          <w:sz w:val="28"/>
          <w:szCs w:val="28"/>
        </w:rPr>
        <w:t>с</w:t>
      </w:r>
      <w:r w:rsidRPr="00267AB8">
        <w:rPr>
          <w:sz w:val="28"/>
          <w:szCs w:val="28"/>
        </w:rPr>
        <w:t>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:rsidR="00254A05" w:rsidRPr="00267AB8" w:rsidRDefault="00254A05" w:rsidP="001E4D1B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Обработка персональных данных осуществляется с применением сл</w:t>
      </w:r>
      <w:r w:rsidRPr="00267AB8">
        <w:rPr>
          <w:sz w:val="28"/>
          <w:szCs w:val="28"/>
        </w:rPr>
        <w:t>е</w:t>
      </w:r>
      <w:r w:rsidRPr="00267AB8">
        <w:rPr>
          <w:sz w:val="28"/>
          <w:szCs w:val="28"/>
        </w:rPr>
        <w:t>дующих основных способов (</w:t>
      </w:r>
      <w:proofErr w:type="gramStart"/>
      <w:r w:rsidRPr="00267AB8">
        <w:rPr>
          <w:sz w:val="28"/>
          <w:szCs w:val="28"/>
        </w:rPr>
        <w:t>но</w:t>
      </w:r>
      <w:proofErr w:type="gramEnd"/>
      <w:r w:rsidRPr="00267AB8">
        <w:rPr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254A05" w:rsidRPr="00267AB8" w:rsidRDefault="00254A05" w:rsidP="001E4D1B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Настоящим я признаю и подтверждаю, что в случае необходимости пр</w:t>
      </w:r>
      <w:r w:rsidRPr="00267AB8">
        <w:rPr>
          <w:sz w:val="28"/>
          <w:szCs w:val="28"/>
        </w:rPr>
        <w:t>е</w:t>
      </w:r>
      <w:r w:rsidRPr="00267AB8">
        <w:rPr>
          <w:sz w:val="28"/>
          <w:szCs w:val="28"/>
        </w:rPr>
        <w:t>доставления персональных данных для достижения указанных выше целей, а равно как при привлечении третьих лиц к оказанию услуг в моих интересах, возможно в необходимом объёме раскрывать для совершения вышеуказанных действий информацию обо мне лично (включая мои персональные данные).</w:t>
      </w:r>
    </w:p>
    <w:p w:rsidR="00254A05" w:rsidRPr="00267AB8" w:rsidRDefault="00254A05" w:rsidP="001E4D1B">
      <w:pPr>
        <w:pStyle w:val="60"/>
        <w:shd w:val="clear" w:color="auto" w:fill="auto"/>
        <w:tabs>
          <w:tab w:val="left" w:leader="underscore" w:pos="5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67AB8">
        <w:rPr>
          <w:sz w:val="28"/>
          <w:szCs w:val="28"/>
        </w:rPr>
        <w:t>Подпись: __________________________________________________</w:t>
      </w:r>
    </w:p>
    <w:p w:rsidR="00254A05" w:rsidRPr="00267AB8" w:rsidRDefault="00254A05" w:rsidP="000919D6">
      <w:pPr>
        <w:pStyle w:val="60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267AB8">
        <w:rPr>
          <w:i/>
          <w:sz w:val="28"/>
          <w:szCs w:val="28"/>
        </w:rPr>
        <w:t>(фамилия, имя, отчество полностью, подпись)</w:t>
      </w:r>
      <w:r w:rsidRPr="00267AB8">
        <w:rPr>
          <w:i/>
          <w:sz w:val="28"/>
          <w:szCs w:val="28"/>
        </w:rPr>
        <w:br w:type="page"/>
      </w:r>
    </w:p>
    <w:p w:rsidR="00254A05" w:rsidRPr="00267AB8" w:rsidRDefault="00254A05" w:rsidP="00A64D6E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267AB8">
        <w:rPr>
          <w:sz w:val="28"/>
          <w:szCs w:val="28"/>
        </w:rPr>
        <w:t>Приложение 3</w:t>
      </w:r>
    </w:p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254A05" w:rsidRPr="00267AB8" w:rsidRDefault="00254A05" w:rsidP="00A64D6E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267AB8">
        <w:rPr>
          <w:b/>
          <w:sz w:val="28"/>
          <w:szCs w:val="28"/>
        </w:rPr>
        <w:t>ПАСПОРТ ПРОЕКТА</w:t>
      </w:r>
    </w:p>
    <w:p w:rsidR="00254A05" w:rsidRPr="00267AB8" w:rsidRDefault="00254A05" w:rsidP="00A64D6E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33"/>
        <w:gridCol w:w="7206"/>
      </w:tblGrid>
      <w:tr w:rsidR="00254A05" w:rsidRPr="00267AB8" w:rsidTr="00A64D6E">
        <w:trPr>
          <w:trHeight w:hRule="exact" w:val="2313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екта и его образ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вательная область, внеурочная де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тельность  или с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циальная напра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920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: разработка и внедрение проекта по формиров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нию предпосылок финансовой грамотности у дошкольн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ков (семьи, населения и т.д.)</w:t>
            </w:r>
          </w:p>
        </w:tc>
      </w:tr>
      <w:tr w:rsidR="00254A05" w:rsidRPr="00267AB8" w:rsidTr="00A64D6E">
        <w:trPr>
          <w:trHeight w:hRule="exact" w:val="703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Руководитель пр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Ф.И.О. и должность руководителя проекта</w:t>
            </w:r>
          </w:p>
        </w:tc>
      </w:tr>
      <w:tr w:rsidR="00254A05" w:rsidRPr="00267AB8" w:rsidTr="00A64D6E">
        <w:trPr>
          <w:trHeight w:hRule="exact" w:val="610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участников вовлеченных в проект</w:t>
            </w:r>
          </w:p>
        </w:tc>
      </w:tr>
      <w:tr w:rsidR="00254A05" w:rsidRPr="00267AB8" w:rsidTr="00A64D6E">
        <w:trPr>
          <w:trHeight w:hRule="exact" w:val="30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проекта</w:t>
            </w:r>
          </w:p>
        </w:tc>
      </w:tr>
      <w:tr w:rsidR="00254A05" w:rsidRPr="00267AB8" w:rsidTr="00A64D6E">
        <w:trPr>
          <w:trHeight w:hRule="exact" w:val="1507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Основание для инициации проекта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основания для инициации проекта (например, Программа развития школы; проблемы, выявленные в ходе анализа учебного процесса, социума, анкетирования уч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щихся и др.)</w:t>
            </w:r>
          </w:p>
        </w:tc>
      </w:tr>
      <w:tr w:rsidR="00254A05" w:rsidRPr="00267AB8" w:rsidTr="00A64D6E">
        <w:trPr>
          <w:trHeight w:hRule="exact" w:val="791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Указывается главная цель (планируемый конечный резул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тат проекта) </w:t>
            </w:r>
          </w:p>
        </w:tc>
      </w:tr>
      <w:tr w:rsidR="00254A05" w:rsidRPr="00267AB8" w:rsidTr="00A64D6E">
        <w:trPr>
          <w:trHeight w:hRule="exact" w:val="1128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Задачи – это планируемые промежуточные результаты на пути достижения главной цели. Количество задач не дол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но быть многочисленным (3–5)</w:t>
            </w:r>
          </w:p>
        </w:tc>
      </w:tr>
      <w:tr w:rsidR="00254A05" w:rsidRPr="00267AB8" w:rsidTr="00A64D6E">
        <w:trPr>
          <w:trHeight w:hRule="exact" w:val="1002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дату начала и окончания реализации проекта, в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делив этапы (при необходимости), более подробно пери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ды разворачиваются в календарном плане</w:t>
            </w:r>
          </w:p>
        </w:tc>
      </w:tr>
      <w:tr w:rsidR="00254A05" w:rsidRPr="00267AB8" w:rsidTr="00A64D6E">
        <w:trPr>
          <w:trHeight w:hRule="exact" w:val="2123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Результат (резул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таты) проекта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Указать планируемый результат (результаты) проекта, к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торый будет, достигнут посредством его реализации. Н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254A05" w:rsidRPr="00267AB8" w:rsidRDefault="00254A05" w:rsidP="00433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– повысилась мотивация учащихся к изучению вопросов управления личными финансами (доля учащихся. по ит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гам анкетирования возросла на ... % от</w:t>
            </w:r>
            <w:proofErr w:type="gramStart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254A05" w:rsidRPr="00267AB8" w:rsidTr="00A64D6E">
        <w:trPr>
          <w:trHeight w:hRule="exact" w:val="3698"/>
          <w:jc w:val="center"/>
        </w:trPr>
        <w:tc>
          <w:tcPr>
            <w:tcW w:w="1262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успеха проекта</w:t>
            </w:r>
          </w:p>
        </w:tc>
        <w:tc>
          <w:tcPr>
            <w:tcW w:w="3738" w:type="pct"/>
            <w:shd w:val="clear" w:color="auto" w:fill="FFFFFF"/>
          </w:tcPr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 именно:</w:t>
            </w:r>
          </w:p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– проект осуществлен в нормативные сроки, в рамках з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планированного бюджета, в полном соответствии с Пр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граммой развития школы:</w:t>
            </w:r>
          </w:p>
          <w:p w:rsidR="00254A05" w:rsidRPr="00267AB8" w:rsidRDefault="00254A05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– уровень удовлетворенности руководства школы (вну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реннего заказчика проекта) результатами проекта составил не менее </w:t>
            </w:r>
            <w:r w:rsidRPr="00267AB8">
              <w:rPr>
                <w:rStyle w:val="21pt"/>
                <w:sz w:val="28"/>
                <w:szCs w:val="28"/>
              </w:rPr>
              <w:t>...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 xml:space="preserve"> баллов (по 5–бальной шкале);</w:t>
            </w:r>
          </w:p>
          <w:p w:rsidR="00254A05" w:rsidRPr="00267AB8" w:rsidRDefault="00254A05" w:rsidP="00A64D6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267AB8">
              <w:rPr>
                <w:sz w:val="28"/>
                <w:szCs w:val="28"/>
              </w:rPr>
              <w:t>– показатели социальной эффективности проекта (удовл</w:t>
            </w:r>
            <w:r w:rsidRPr="00267AB8">
              <w:rPr>
                <w:sz w:val="28"/>
                <w:szCs w:val="28"/>
              </w:rPr>
              <w:t>е</w:t>
            </w:r>
            <w:r w:rsidRPr="00267AB8">
              <w:rPr>
                <w:sz w:val="28"/>
                <w:szCs w:val="28"/>
              </w:rPr>
              <w:t>творенность родителей /законных представителей качес</w:t>
            </w:r>
            <w:r w:rsidRPr="00267AB8">
              <w:rPr>
                <w:sz w:val="28"/>
                <w:szCs w:val="28"/>
              </w:rPr>
              <w:t>т</w:t>
            </w:r>
            <w:r w:rsidRPr="00267AB8">
              <w:rPr>
                <w:sz w:val="28"/>
                <w:szCs w:val="28"/>
              </w:rPr>
              <w:t>вом образовательных услуг.. по итогам анкетирования п</w:t>
            </w:r>
            <w:r w:rsidRPr="00267AB8">
              <w:rPr>
                <w:sz w:val="28"/>
                <w:szCs w:val="28"/>
              </w:rPr>
              <w:t>о</w:t>
            </w:r>
            <w:r w:rsidRPr="00267AB8">
              <w:rPr>
                <w:sz w:val="28"/>
                <w:szCs w:val="28"/>
              </w:rPr>
              <w:t xml:space="preserve">высилась </w:t>
            </w:r>
            <w:proofErr w:type="gramStart"/>
            <w:r w:rsidRPr="00267AB8">
              <w:rPr>
                <w:sz w:val="28"/>
                <w:szCs w:val="28"/>
              </w:rPr>
              <w:t>на</w:t>
            </w:r>
            <w:proofErr w:type="gramEnd"/>
            <w:r w:rsidRPr="00267AB8">
              <w:rPr>
                <w:sz w:val="28"/>
                <w:szCs w:val="28"/>
              </w:rPr>
              <w:t xml:space="preserve"> ... % и др.).</w:t>
            </w:r>
          </w:p>
        </w:tc>
      </w:tr>
    </w:tbl>
    <w:p w:rsidR="00254A05" w:rsidRPr="00267AB8" w:rsidRDefault="00254A05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54A05" w:rsidRPr="00267AB8" w:rsidRDefault="00254A05">
      <w:pPr>
        <w:rPr>
          <w:rFonts w:ascii="Times New Roman" w:hAnsi="Times New Roman" w:cs="Times New Roman"/>
          <w:sz w:val="28"/>
          <w:szCs w:val="28"/>
        </w:rPr>
      </w:pPr>
    </w:p>
    <w:sectPr w:rsidR="00254A05" w:rsidRPr="00267AB8" w:rsidSect="00714000">
      <w:headerReference w:type="default" r:id="rId9"/>
      <w:pgSz w:w="11900" w:h="16840"/>
      <w:pgMar w:top="284" w:right="851" w:bottom="851" w:left="1418" w:header="0" w:footer="6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EC" w:rsidRDefault="00577AEC" w:rsidP="00B366A5">
      <w:r>
        <w:separator/>
      </w:r>
    </w:p>
  </w:endnote>
  <w:endnote w:type="continuationSeparator" w:id="0">
    <w:p w:rsidR="00577AEC" w:rsidRDefault="00577AEC" w:rsidP="00B3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EC" w:rsidRDefault="00577AEC"/>
  </w:footnote>
  <w:footnote w:type="continuationSeparator" w:id="0">
    <w:p w:rsidR="00577AEC" w:rsidRDefault="00577A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05" w:rsidRDefault="00254A0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2E3"/>
    <w:multiLevelType w:val="multilevel"/>
    <w:tmpl w:val="C776B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FD6280"/>
    <w:multiLevelType w:val="multilevel"/>
    <w:tmpl w:val="48F2BD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491FA7"/>
    <w:multiLevelType w:val="multilevel"/>
    <w:tmpl w:val="160415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A44DBC"/>
    <w:multiLevelType w:val="multilevel"/>
    <w:tmpl w:val="BDF4DF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A66683"/>
    <w:multiLevelType w:val="multilevel"/>
    <w:tmpl w:val="1B144B7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981982"/>
    <w:multiLevelType w:val="multilevel"/>
    <w:tmpl w:val="2E8AB334"/>
    <w:lvl w:ilvl="0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417C7686"/>
    <w:multiLevelType w:val="multilevel"/>
    <w:tmpl w:val="8F542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646F1F"/>
    <w:multiLevelType w:val="multilevel"/>
    <w:tmpl w:val="72FCAB9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6855FF"/>
    <w:multiLevelType w:val="multilevel"/>
    <w:tmpl w:val="DAD241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3B943E5"/>
    <w:multiLevelType w:val="multilevel"/>
    <w:tmpl w:val="BDF882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6A5"/>
    <w:rsid w:val="00052559"/>
    <w:rsid w:val="000707A9"/>
    <w:rsid w:val="00082898"/>
    <w:rsid w:val="000919D6"/>
    <w:rsid w:val="000A2CB7"/>
    <w:rsid w:val="000D3DBB"/>
    <w:rsid w:val="000F4218"/>
    <w:rsid w:val="0010509F"/>
    <w:rsid w:val="00152132"/>
    <w:rsid w:val="001816D3"/>
    <w:rsid w:val="00195D85"/>
    <w:rsid w:val="001E4D1B"/>
    <w:rsid w:val="00205FC0"/>
    <w:rsid w:val="002116A1"/>
    <w:rsid w:val="0024693B"/>
    <w:rsid w:val="00254A05"/>
    <w:rsid w:val="00267AB8"/>
    <w:rsid w:val="002B671B"/>
    <w:rsid w:val="003068D2"/>
    <w:rsid w:val="00315AB5"/>
    <w:rsid w:val="003207E0"/>
    <w:rsid w:val="00351DED"/>
    <w:rsid w:val="003B567C"/>
    <w:rsid w:val="003D12D7"/>
    <w:rsid w:val="004004F6"/>
    <w:rsid w:val="00433452"/>
    <w:rsid w:val="00435597"/>
    <w:rsid w:val="0047141E"/>
    <w:rsid w:val="00486787"/>
    <w:rsid w:val="004A5B85"/>
    <w:rsid w:val="004D4318"/>
    <w:rsid w:val="00515926"/>
    <w:rsid w:val="005663DE"/>
    <w:rsid w:val="00577AEC"/>
    <w:rsid w:val="005D17C2"/>
    <w:rsid w:val="00634880"/>
    <w:rsid w:val="00665536"/>
    <w:rsid w:val="006929DF"/>
    <w:rsid w:val="006942A7"/>
    <w:rsid w:val="006D649E"/>
    <w:rsid w:val="006E4F3B"/>
    <w:rsid w:val="00714000"/>
    <w:rsid w:val="007307ED"/>
    <w:rsid w:val="00787326"/>
    <w:rsid w:val="00804894"/>
    <w:rsid w:val="00855FF1"/>
    <w:rsid w:val="00871F14"/>
    <w:rsid w:val="0090380E"/>
    <w:rsid w:val="0091492E"/>
    <w:rsid w:val="00920E1A"/>
    <w:rsid w:val="00925AE2"/>
    <w:rsid w:val="009329A3"/>
    <w:rsid w:val="00946D09"/>
    <w:rsid w:val="0097661B"/>
    <w:rsid w:val="00990C52"/>
    <w:rsid w:val="009C3992"/>
    <w:rsid w:val="00A02CED"/>
    <w:rsid w:val="00A3561D"/>
    <w:rsid w:val="00A36858"/>
    <w:rsid w:val="00A537B5"/>
    <w:rsid w:val="00A60B40"/>
    <w:rsid w:val="00A62F46"/>
    <w:rsid w:val="00A64D6E"/>
    <w:rsid w:val="00A829EF"/>
    <w:rsid w:val="00AB1236"/>
    <w:rsid w:val="00AC062A"/>
    <w:rsid w:val="00B041DA"/>
    <w:rsid w:val="00B366A5"/>
    <w:rsid w:val="00BC312E"/>
    <w:rsid w:val="00BC4650"/>
    <w:rsid w:val="00BD154E"/>
    <w:rsid w:val="00BE2378"/>
    <w:rsid w:val="00BE2DAF"/>
    <w:rsid w:val="00C21930"/>
    <w:rsid w:val="00C22B38"/>
    <w:rsid w:val="00C543AD"/>
    <w:rsid w:val="00CA011C"/>
    <w:rsid w:val="00CC3BF8"/>
    <w:rsid w:val="00D13412"/>
    <w:rsid w:val="00D14711"/>
    <w:rsid w:val="00D238DB"/>
    <w:rsid w:val="00D76088"/>
    <w:rsid w:val="00D8681C"/>
    <w:rsid w:val="00DB2386"/>
    <w:rsid w:val="00DC66CD"/>
    <w:rsid w:val="00E13190"/>
    <w:rsid w:val="00E16B80"/>
    <w:rsid w:val="00E3488B"/>
    <w:rsid w:val="00E35C89"/>
    <w:rsid w:val="00E42911"/>
    <w:rsid w:val="00E525A0"/>
    <w:rsid w:val="00EB7BE2"/>
    <w:rsid w:val="00F138C4"/>
    <w:rsid w:val="00FB051C"/>
    <w:rsid w:val="00FD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366A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B366A5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basedOn w:val="2"/>
    <w:uiPriority w:val="99"/>
    <w:rsid w:val="00B366A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"/>
    <w:basedOn w:val="2"/>
    <w:uiPriority w:val="99"/>
    <w:rsid w:val="00B366A5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Курсив"/>
    <w:basedOn w:val="2"/>
    <w:uiPriority w:val="99"/>
    <w:rsid w:val="00B366A5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B366A5"/>
    <w:rPr>
      <w:rFonts w:ascii="Times New Roman" w:hAnsi="Times New Roman" w:cs="Times New Roman"/>
      <w:i/>
      <w:iCs/>
      <w:u w:val="none"/>
    </w:rPr>
  </w:style>
  <w:style w:type="character" w:customStyle="1" w:styleId="51">
    <w:name w:val="Основной текст (5) + Не курсив"/>
    <w:basedOn w:val="5"/>
    <w:uiPriority w:val="99"/>
    <w:rsid w:val="00B366A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Полужирный"/>
    <w:aliases w:val="Не курсив"/>
    <w:basedOn w:val="5"/>
    <w:uiPriority w:val="99"/>
    <w:rsid w:val="00B366A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3">
    <w:name w:val="Колонтитул_"/>
    <w:basedOn w:val="a0"/>
    <w:link w:val="11"/>
    <w:uiPriority w:val="99"/>
    <w:locked/>
    <w:rsid w:val="00B366A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"/>
    <w:basedOn w:val="a3"/>
    <w:uiPriority w:val="99"/>
    <w:rsid w:val="00B366A5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"/>
    <w:uiPriority w:val="99"/>
    <w:rsid w:val="00B366A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2pt">
    <w:name w:val="Колонтитул + 12 pt"/>
    <w:aliases w:val="Не полужирный"/>
    <w:basedOn w:val="a3"/>
    <w:uiPriority w:val="99"/>
    <w:rsid w:val="00B366A5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366A5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B366A5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21pt">
    <w:name w:val="Основной текст (2) + Интервал 1 pt"/>
    <w:basedOn w:val="2"/>
    <w:uiPriority w:val="99"/>
    <w:rsid w:val="00B366A5"/>
    <w:rPr>
      <w:color w:val="000000"/>
      <w:spacing w:val="20"/>
      <w:w w:val="100"/>
      <w:position w:val="0"/>
      <w:sz w:val="24"/>
      <w:szCs w:val="24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B366A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B366A5"/>
    <w:pPr>
      <w:shd w:val="clear" w:color="auto" w:fill="FFFFFF"/>
      <w:spacing w:before="320" w:after="320" w:line="298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366A5"/>
    <w:pPr>
      <w:shd w:val="clear" w:color="auto" w:fill="FFFFFF"/>
      <w:spacing w:before="320" w:after="320" w:line="266" w:lineRule="exact"/>
      <w:ind w:hanging="16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B366A5"/>
    <w:pPr>
      <w:shd w:val="clear" w:color="auto" w:fill="FFFFFF"/>
      <w:spacing w:after="32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B366A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Колонтитул1"/>
    <w:basedOn w:val="a"/>
    <w:link w:val="a3"/>
    <w:uiPriority w:val="99"/>
    <w:rsid w:val="00B366A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B366A5"/>
    <w:pPr>
      <w:shd w:val="clear" w:color="auto" w:fill="FFFFFF"/>
      <w:spacing w:after="28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B366A5"/>
    <w:pPr>
      <w:shd w:val="clear" w:color="auto" w:fill="FFFFFF"/>
      <w:spacing w:after="6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uiPriority w:val="99"/>
    <w:rsid w:val="00B366A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rsid w:val="0099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90C5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990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0C52"/>
    <w:rPr>
      <w:rFonts w:cs="Times New Roman"/>
      <w:color w:val="000000"/>
    </w:rPr>
  </w:style>
  <w:style w:type="character" w:styleId="ab">
    <w:name w:val="Emphasis"/>
    <w:basedOn w:val="a0"/>
    <w:uiPriority w:val="99"/>
    <w:qFormat/>
    <w:rsid w:val="00990C52"/>
    <w:rPr>
      <w:rFonts w:cs="Times New Roman"/>
      <w:i/>
      <w:iCs/>
    </w:rPr>
  </w:style>
  <w:style w:type="character" w:styleId="ac">
    <w:name w:val="Hyperlink"/>
    <w:basedOn w:val="a0"/>
    <w:uiPriority w:val="99"/>
    <w:rsid w:val="0091492E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091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-mail:%20bipkro_br@mail.r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st-org.com/search?type=name&amp;val=%D0%93%D0%9E%D0%A1%D0%A3%D0%94%D0%90%D0%A0%D0%A1%D0%A2%D0%92%D0%95%D0%9D%D0%9D%D0%9E%D0%95%20%D0%90%D0%92%D0%A2%D0%9E%D0%9D%D0%9E%D0%9C%D0%9D%D0%9E%D0%95%20%D0%A3%D0%A7%D0%A0%D0%95%D0%96%D0%94%D0%95%D0%9D%D0%98%D0%95%20%D0%94%D0%9E%D0%9F%D0%9E%D0%9B%D0%9D%D0%98%D0%A2%D0%95%D0%9B%D0%AC%D0%9D%D0%9E%D0%93%D0%9E%20%D0%9F%D0%A0%D0%9E%D0%A4%D0%95%D0%A1%D0%A1%D0%98%D0%9E%D0%9D%D0%90%D0%9B%D0%AC%D0%9D%D0%9E%D0%93%D0%9E%20%D0%9E%D0%91%D0%A0%D0%90%D0%97%D0%9E%D0%92%D0%90%D0%9D%D0%98%D0%AF%20%20%D0%91%D0%A0%D0%AF%D0%9D%D0%A1%D0%9A%D0%98%D0%99%20%D0%98%D0%9D%D0%A1%D0%A2%D0%98%D0%A2%D0%A3%D0%A2%20%D0%9F%D0%9E%D0%92%D0%AB%D0%A8%D0%95%D0%9D%D0%98%D0%AF%20%D0%9A%D0%92%D0%90%D0%9B%D0%98%D0%A4%D0%98%D0%9A%D0%90%D0%A6%D0%98%D0%98%20%D0%A0%D0%90%D0%91%D0%9E%D0%A2%D0%9D%D0%98%D0%9A%D0%9E%D0%92%20%D0%9E%D0%91%D0%A0%D0%90%D0%97%D0%9E%D0%92%D0%90%D0%9D%D0%98%D0%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3677</Words>
  <Characters>20964</Characters>
  <Application>Microsoft Office Word</Application>
  <DocSecurity>0</DocSecurity>
  <Lines>174</Lines>
  <Paragraphs>49</Paragraphs>
  <ScaleCrop>false</ScaleCrop>
  <Company>SPecialiST RePack</Company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Lupus</dc:creator>
  <cp:keywords/>
  <dc:description/>
  <cp:lastModifiedBy>Светлана Валерьевна</cp:lastModifiedBy>
  <cp:revision>7</cp:revision>
  <cp:lastPrinted>2021-09-08T09:57:00Z</cp:lastPrinted>
  <dcterms:created xsi:type="dcterms:W3CDTF">2021-09-06T12:26:00Z</dcterms:created>
  <dcterms:modified xsi:type="dcterms:W3CDTF">2021-09-08T13:10:00Z</dcterms:modified>
</cp:coreProperties>
</file>