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8C" w:rsidRDefault="00A8168C" w:rsidP="00A8168C">
      <w:pPr>
        <w:jc w:val="right"/>
      </w:pPr>
      <w:bookmarkStart w:id="0" w:name="_GoBack"/>
      <w:bookmarkEnd w:id="0"/>
    </w:p>
    <w:p w:rsidR="00A8168C" w:rsidRDefault="00A8168C" w:rsidP="00A8168C">
      <w:pPr>
        <w:jc w:val="right"/>
      </w:pPr>
    </w:p>
    <w:p w:rsidR="00A8168C" w:rsidRPr="009809AD" w:rsidRDefault="00A8168C" w:rsidP="00A8168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 направленностей «Точка роста», детские технопарки «</w:t>
      </w:r>
      <w:proofErr w:type="spellStart"/>
      <w:r w:rsidRPr="009809AD">
        <w:rPr>
          <w:rFonts w:eastAsia="Calibri"/>
          <w:b/>
          <w:bCs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b/>
          <w:bCs/>
          <w:sz w:val="28"/>
          <w:szCs w:val="28"/>
          <w:lang w:eastAsia="en-US"/>
        </w:rPr>
        <w:t>», центры цифрового образования «</w:t>
      </w:r>
      <w:r w:rsidRPr="009809AD">
        <w:rPr>
          <w:rFonts w:eastAsia="Calibri"/>
          <w:b/>
          <w:bCs/>
          <w:sz w:val="28"/>
          <w:szCs w:val="28"/>
          <w:lang w:val="en-US" w:eastAsia="en-US"/>
        </w:rPr>
        <w:t>IT</w:t>
      </w:r>
      <w:r w:rsidRPr="009809AD">
        <w:rPr>
          <w:rFonts w:eastAsia="Calibri"/>
          <w:b/>
          <w:bCs/>
          <w:sz w:val="28"/>
          <w:szCs w:val="28"/>
          <w:lang w:eastAsia="en-US"/>
        </w:rPr>
        <w:t>-куб»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Настоящие методические указания (далее – Указания)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 технопарков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 на базе общеобразовательных организаций, центров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 xml:space="preserve">-куб», утвержденных распоряжениями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России от 12.01.2021 №№ Р-4, Р-5, Р-6 (далее 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 «Образование».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Указания предназначены для специалистов региональных и муниципальных органов управления образованием,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 на базе общеобразовательных организаций, центров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 xml:space="preserve">-куб», руководителей образовательных организаций и лиц, ответственных за ведение официальных сайтов образовательных организаций, участвующих в данных мероприятиях.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В соответствии со статьей 29 Федерального закона Российской Федерации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Указания определяют общие подходы к формированию и наполнению специальных разделов «Детский технопарк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», «Центр «Точка роста», «Центр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 xml:space="preserve">-куб» на официальных сайтах образовательных организаций, участвующих в соответствующих мероприятиях национального проекта «Образование», создание которых предусмотрено в целях обеспечения информационной открытости образовательных организаций в соответствии с положениями Рекомендаций.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Наличие специальных разделов на официальных сайтах образовательных организаций, на базе которых создаются и функционируют центры образования естественно-научной и технологической направленностей «Точка роста», детские технопарки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», центры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 xml:space="preserve">-куб», 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</w:t>
      </w:r>
      <w:r w:rsidRPr="009809AD">
        <w:rPr>
          <w:rFonts w:eastAsia="Calibri"/>
          <w:sz w:val="28"/>
          <w:szCs w:val="28"/>
          <w:lang w:eastAsia="en-US"/>
        </w:rPr>
        <w:lastRenderedPageBreak/>
        <w:t>содержание представляемых материалов является компетенцией данных образовательных организаций.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а) наличие всей требуемой информации (исчерпывающий набор сведений о деятельности центра «Точка роста», детского технопарка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 на базе общеобразовательной организации или центра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>-куб» для всех участников образовательных отношений);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естественно-научной и технологической направленностей «Точка роста», детского технопарка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 на базе общеобразовательной организации или центра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>-куб»;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г) понятная для пользователя навигация внутри специального раздела;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д) активность ссылок и подразделов, предусмотренных в специальном разделе;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е) отсутствие ссылок на неработающие и запрещенные Интернет-ресурсы;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:rsidR="00A8168C" w:rsidRPr="009809AD" w:rsidRDefault="00A8168C" w:rsidP="00A8168C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:rsidR="00A8168C" w:rsidRPr="009809AD" w:rsidRDefault="00A8168C" w:rsidP="00A8168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 xml:space="preserve">Формирование специального раздела </w:t>
      </w:r>
      <w:r w:rsidRPr="009809AD">
        <w:rPr>
          <w:rFonts w:eastAsia="Calibri"/>
          <w:b/>
          <w:bCs/>
          <w:sz w:val="28"/>
          <w:szCs w:val="28"/>
          <w:lang w:eastAsia="en-US"/>
        </w:rPr>
        <w:br/>
        <w:t xml:space="preserve">«Центр «Точка роста» </w:t>
      </w:r>
      <w:r w:rsidRPr="009809AD">
        <w:rPr>
          <w:rFonts w:eastAsia="Calibri"/>
          <w:b/>
          <w:bCs/>
          <w:sz w:val="28"/>
          <w:szCs w:val="28"/>
          <w:lang w:eastAsia="en-US"/>
        </w:rPr>
        <w:br/>
        <w:t>на официальном сайте общеобразовательной организации</w:t>
      </w:r>
    </w:p>
    <w:p w:rsidR="00A8168C" w:rsidRPr="009809AD" w:rsidRDefault="00A8168C" w:rsidP="00A8168C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На официальном сайте общеобразовательной организации, в которой создается центр образования естественно-научной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 «Образование», не позднее даты начала функционирования центра (не позднее 1 сентября года создания центра) создается раздел «Центр «Точка роста».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Пример размещения ссылки на раздел «Центр «Точка роста» в меню официального сайта общеобразовательной организаций в сети «Интернет» приведен на рисунке 2.</w:t>
      </w:r>
    </w:p>
    <w:p w:rsidR="00A8168C" w:rsidRPr="009809AD" w:rsidRDefault="00A8168C" w:rsidP="00A8168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66223">
        <w:rPr>
          <w:rFonts w:eastAsia="Calibri"/>
          <w:noProof/>
          <w:sz w:val="28"/>
          <w:szCs w:val="28"/>
        </w:rPr>
        <w:drawing>
          <wp:inline distT="0" distB="0" distL="0" distR="0">
            <wp:extent cx="62484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8C" w:rsidRPr="009809AD" w:rsidRDefault="00A8168C" w:rsidP="00A8168C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Рисунок 2. Пример размещения ссылки на раздел на сайте общеобразовательной организации</w:t>
      </w:r>
    </w:p>
    <w:p w:rsidR="00A8168C" w:rsidRPr="009809AD" w:rsidRDefault="00A8168C" w:rsidP="00A8168C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Структуру раздела «Центр «Точка роста» на сайте общеобразовательной организации в сети «Интернет» рекомендуется определить следующим образом: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Общая информация о центре «Точка роста»;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Документы;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Образовательные программы;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Педагоги;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Материально-техническая база;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Режим занятий;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Мероприятия;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Дополнительная информация;</w:t>
      </w:r>
    </w:p>
    <w:p w:rsidR="00A8168C" w:rsidRPr="009809AD" w:rsidRDefault="00A8168C" w:rsidP="00A8168C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Обратная связь (контакты, социальные сети).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«Общая информация о центре «Точка роста»</w:t>
      </w:r>
      <w:r w:rsidRPr="009809AD">
        <w:rPr>
          <w:rFonts w:eastAsia="Calibri"/>
          <w:sz w:val="28"/>
          <w:szCs w:val="28"/>
          <w:lang w:eastAsia="en-US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809AD">
        <w:rPr>
          <w:rFonts w:eastAsia="Calibri"/>
          <w:i/>
          <w:iCs/>
          <w:sz w:val="28"/>
          <w:szCs w:val="28"/>
          <w:lang w:eastAsia="en-US"/>
        </w:rPr>
        <w:t>Примерное наполнение подраздела: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Центр образования естественно-научной и технологической направленностей «Точка роста»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A8168C" w:rsidRPr="009809AD" w:rsidRDefault="00A8168C" w:rsidP="00A8168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A8168C" w:rsidRPr="009809AD" w:rsidRDefault="00A8168C" w:rsidP="00A8168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A8168C" w:rsidRPr="009809AD" w:rsidRDefault="00A8168C" w:rsidP="00A8168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дополнительное образование детей по программам естественно-научной и технической направленностей;</w:t>
      </w:r>
    </w:p>
    <w:p w:rsidR="00A8168C" w:rsidRPr="009809AD" w:rsidRDefault="00A8168C" w:rsidP="00A8168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проведение внеклассных мероприятий для обучающихся;</w:t>
      </w:r>
    </w:p>
    <w:p w:rsidR="00A8168C" w:rsidRPr="009809AD" w:rsidRDefault="00A8168C" w:rsidP="00A8168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Центры «Точка роста» создаются при поддержке Министерства просвещения Российской Федерации.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Адрес сайта Министерства просвещения Российской Федерации: https://edu.gov.ru/.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России».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Адрес сайта Федерального оператора: https://apkpro.ru/.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Адрес сайта регионального координатора: &lt;Ссылка на сайт&gt;.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«Документы»</w:t>
      </w:r>
      <w:r w:rsidRPr="009809AD">
        <w:rPr>
          <w:rFonts w:eastAsia="Calibri"/>
          <w:sz w:val="28"/>
          <w:szCs w:val="28"/>
          <w:lang w:eastAsia="en-US"/>
        </w:rPr>
        <w:t xml:space="preserve"> наполняется информацией о документах, которые регулируют деятельность центра «Точка роста»,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Размещение документов осуществляется по уровням:</w:t>
      </w:r>
    </w:p>
    <w:p w:rsidR="00A8168C" w:rsidRPr="009809AD" w:rsidRDefault="00A8168C" w:rsidP="00A8168C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809AD">
        <w:rPr>
          <w:rFonts w:eastAsia="Calibri"/>
          <w:i/>
          <w:iCs/>
          <w:sz w:val="28"/>
          <w:szCs w:val="28"/>
          <w:lang w:eastAsia="en-US"/>
        </w:rPr>
        <w:t>Документы федерального уровня: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Распоряжение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России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направленностей»;</w:t>
      </w:r>
    </w:p>
    <w:p w:rsidR="00A8168C" w:rsidRPr="009809AD" w:rsidRDefault="00A8168C" w:rsidP="00A8168C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809AD">
        <w:rPr>
          <w:rFonts w:eastAsia="Calibri"/>
          <w:i/>
          <w:iCs/>
          <w:sz w:val="28"/>
          <w:szCs w:val="28"/>
          <w:lang w:eastAsia="en-US"/>
        </w:rPr>
        <w:t>Документы регионального и муниципального уровня: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Нормативные правовые акты субъекта Российской Федерации, относящиеся к деятельности центров «Точка роста»;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 Федерации» и пр.);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Документы органов местного самоуправления, относящиеся к деятельности центров «Точка роста» (при наличии);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Иные документы регионального и муниципального уровня (при наличии).</w:t>
      </w:r>
    </w:p>
    <w:p w:rsidR="00A8168C" w:rsidRPr="009809AD" w:rsidRDefault="00A8168C" w:rsidP="00A8168C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809AD">
        <w:rPr>
          <w:rFonts w:eastAsia="Calibri"/>
          <w:i/>
          <w:iCs/>
          <w:sz w:val="28"/>
          <w:szCs w:val="28"/>
          <w:lang w:eastAsia="en-US"/>
        </w:rPr>
        <w:t>Локальные акты образовательной организации: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 назначении куратора, ответственного за функционирование и развитие центра «Точка роста» на базе общеобразовательной организации;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О создании центра «Точка роста» на базе общеобразовательной организации и утверждении Положения о деятельности центра;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Документы о планировании деятельности центра;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Документы, относящиеся к сетевой форме реализации образовательных программ;</w:t>
      </w:r>
    </w:p>
    <w:p w:rsidR="00A8168C" w:rsidRPr="009809AD" w:rsidRDefault="00A8168C" w:rsidP="00A8168C">
      <w:pPr>
        <w:numPr>
          <w:ilvl w:val="1"/>
          <w:numId w:val="2"/>
        </w:numPr>
        <w:spacing w:after="160" w:line="259" w:lineRule="auto"/>
        <w:ind w:left="0" w:firstLine="113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Иные локальные акты, регулирующие деятельность центра «Точка роста», в том числе по вопросам реализации образовательных программ на базе центра.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«Образовательные программы»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реализуемых с использованием ресурсов центра «Точка роста» образовательных программах общего и дополнительного образования.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Подраздел представляет собой краткое описание реализуемых программ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В подразделе может быть размещена информация о порядке осуществления деятельности по образовательным программам на площадке центра «Точка роста»,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«Точка роста».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В качестве справочных и методических материалов в подразделе могут быть размещены методические пособия ФГАОУ ДПО «Академия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России» по реализации образовательной деятельности на базе центра «Точка роста».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«Педагоги»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Данные о педагогических работниках рекомендуется представлять в формате, соответствующем требованиям к наполнению подраздела «Руководство. 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«Материально-техническая база»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помещениях и оборудовании, которые входят в состав материально-технической базы центра «Точка роста» на базе общеобразовательной организации.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Размещение информации о средствах обучения и воспитания, оборудовании, которым оснащен центр «Точка роста», возможно в формате документа с перечнем всех имеющихся единиц оборудования или описания данного оборудования.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«Режим занятий»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проводимых на базе центра «Точка роста»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центра «Точка роста») или описания реализуемых занятий с указанием примерного графика их проведения.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Подраздел характеризует наполненность площадки центра «Точка роста»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«Мероприятия»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планируемых и проводимых на базе или с использованием ресурсов центра «Точка роста» образовательных мероприятиях для детей и педагогов, соответствующих целям и задачам центра «Точка роста».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«Дополнительная информация»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информацию, не вошедшую в состав других подразделов, соответствующую целям и задачам деятельности центра «Точка роста».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b/>
          <w:bCs/>
          <w:sz w:val="28"/>
          <w:szCs w:val="28"/>
          <w:lang w:eastAsia="en-US"/>
        </w:rPr>
        <w:t>Подраздел «Обратная связь (контакты)»</w:t>
      </w:r>
      <w:r w:rsidRPr="009809AD">
        <w:rPr>
          <w:rFonts w:eastAsia="Calibri"/>
          <w:sz w:val="28"/>
          <w:szCs w:val="28"/>
          <w:lang w:eastAsia="en-US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«Точка роста».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Рекомендуется также формирование дополнительного </w:t>
      </w:r>
      <w:r w:rsidRPr="009809AD">
        <w:rPr>
          <w:rFonts w:eastAsia="Calibri"/>
          <w:b/>
          <w:sz w:val="28"/>
          <w:szCs w:val="28"/>
          <w:lang w:eastAsia="en-US"/>
        </w:rPr>
        <w:t>подраздела «Галерея»</w:t>
      </w:r>
      <w:r w:rsidRPr="009809AD">
        <w:rPr>
          <w:rFonts w:eastAsia="Calibri"/>
          <w:sz w:val="28"/>
          <w:szCs w:val="28"/>
          <w:lang w:eastAsia="en-US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медиаматериалов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о деятельности центра, размещение видеозаписей мероприятий, учебных занятий, мастер-классов и пр.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центра «Точка роста» и текущих результатах его работы (новостные материалы, анонсы событий, записи состоявшихся мероприятий и иные материалы). 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>На сайте общеобразовательной организации, на базе которой создан центр «Точка роста»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9809AD">
        <w:rPr>
          <w:rFonts w:eastAsia="Calibri"/>
          <w:sz w:val="28"/>
          <w:szCs w:val="28"/>
          <w:lang w:eastAsia="en-US"/>
        </w:rPr>
        <w:t>», центры цифрового образования «</w:t>
      </w:r>
      <w:r w:rsidRPr="009809AD">
        <w:rPr>
          <w:rFonts w:eastAsia="Calibri"/>
          <w:sz w:val="28"/>
          <w:szCs w:val="28"/>
          <w:lang w:val="en-US" w:eastAsia="en-US"/>
        </w:rPr>
        <w:t>IT</w:t>
      </w:r>
      <w:r w:rsidRPr="009809AD">
        <w:rPr>
          <w:rFonts w:eastAsia="Calibri"/>
          <w:sz w:val="28"/>
          <w:szCs w:val="28"/>
          <w:lang w:eastAsia="en-US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A8168C" w:rsidRPr="009809AD" w:rsidRDefault="00A8168C" w:rsidP="00A8168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9AD">
        <w:rPr>
          <w:rFonts w:eastAsia="Calibri"/>
          <w:sz w:val="28"/>
          <w:szCs w:val="28"/>
          <w:lang w:eastAsia="en-US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Российской Федерации и ФГАОУ ДПО «Академия </w:t>
      </w:r>
      <w:proofErr w:type="spellStart"/>
      <w:r w:rsidRPr="009809AD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9809AD">
        <w:rPr>
          <w:rFonts w:eastAsia="Calibri"/>
          <w:sz w:val="28"/>
          <w:szCs w:val="28"/>
          <w:lang w:eastAsia="en-US"/>
        </w:rPr>
        <w:t xml:space="preserve"> России». При этом необходимо учитывать требования руководства по фирменному стилю, размещенного на сайте https://apkpro.ru/ в подразделе «Банк документов» раздела «Нацпроект «Образование».</w:t>
      </w:r>
    </w:p>
    <w:p w:rsidR="00A8168C" w:rsidRPr="0063341C" w:rsidRDefault="00A8168C" w:rsidP="00A8168C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EC2C00" w:rsidRDefault="00EC2C00"/>
    <w:sectPr w:rsidR="00EC2C00" w:rsidSect="00DD110E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4"/>
    <w:rsid w:val="00106BF4"/>
    <w:rsid w:val="00A8168C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126"/>
  <w15:chartTrackingRefBased/>
  <w15:docId w15:val="{185D75B1-855A-4302-B36D-DD543E8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2612</Words>
  <Characters>14893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2021-08-31T08:50:00Z</dcterms:created>
  <dcterms:modified xsi:type="dcterms:W3CDTF">2021-08-31T08:51:00Z</dcterms:modified>
</cp:coreProperties>
</file>